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E"/>
  <w:body>
    <w:p w14:paraId="062C7A9B" w14:textId="77777777" w:rsidR="00204FFB" w:rsidRDefault="00204FFB" w:rsidP="00204FFB">
      <w:pPr>
        <w:jc w:val="both"/>
        <w:rPr>
          <w:b/>
          <w:bCs/>
        </w:rPr>
      </w:pPr>
    </w:p>
    <w:tbl>
      <w:tblPr>
        <w:tblStyle w:val="TableGrid"/>
        <w:tblW w:w="10516" w:type="dxa"/>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516"/>
      </w:tblGrid>
      <w:tr w:rsidR="00844B00" w:rsidRPr="00682551" w14:paraId="7D02606E" w14:textId="77777777" w:rsidTr="0E1B0B63">
        <w:trPr>
          <w:trHeight w:val="2329"/>
        </w:trPr>
        <w:tc>
          <w:tcPr>
            <w:tcW w:w="10516" w:type="dxa"/>
          </w:tcPr>
          <w:tbl>
            <w:tblPr>
              <w:tblStyle w:val="TableGrid"/>
              <w:tblpPr w:leftFromText="180" w:rightFromText="180" w:vertAnchor="page" w:horzAnchor="margin" w:tblpY="1"/>
              <w:tblOverlap w:val="nev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3"/>
            </w:tblGrid>
            <w:tr w:rsidR="003D5E7E" w14:paraId="5468DAC4" w14:textId="77777777" w:rsidTr="0E1B0B63">
              <w:trPr>
                <w:trHeight w:val="428"/>
              </w:trPr>
              <w:tc>
                <w:tcPr>
                  <w:tcW w:w="2405" w:type="dxa"/>
                </w:tcPr>
                <w:p w14:paraId="5962EDAF" w14:textId="77777777" w:rsidR="003D5E7E" w:rsidRDefault="003D5E7E" w:rsidP="003D5E7E">
                  <w:pPr>
                    <w:jc w:val="both"/>
                    <w:rPr>
                      <w:b/>
                      <w:bCs/>
                    </w:rPr>
                  </w:pPr>
                  <w:r w:rsidRPr="00B24631">
                    <w:rPr>
                      <w:b/>
                      <w:bCs/>
                    </w:rPr>
                    <w:t>Job Title:</w:t>
                  </w:r>
                </w:p>
              </w:tc>
              <w:tc>
                <w:tcPr>
                  <w:tcW w:w="7833" w:type="dxa"/>
                </w:tcPr>
                <w:p w14:paraId="43454B5C" w14:textId="3CD400E2" w:rsidR="003D5E7E" w:rsidRPr="00F42240" w:rsidRDefault="000E0639" w:rsidP="003D5E7E">
                  <w:pPr>
                    <w:jc w:val="both"/>
                  </w:pPr>
                  <w:r>
                    <w:t>IPS Employment Specialist</w:t>
                  </w:r>
                </w:p>
              </w:tc>
            </w:tr>
            <w:tr w:rsidR="003D5E7E" w14:paraId="4467AAA2" w14:textId="77777777" w:rsidTr="0E1B0B63">
              <w:trPr>
                <w:trHeight w:val="412"/>
              </w:trPr>
              <w:tc>
                <w:tcPr>
                  <w:tcW w:w="2405" w:type="dxa"/>
                </w:tcPr>
                <w:p w14:paraId="559D82F1" w14:textId="77777777" w:rsidR="003D5E7E" w:rsidRDefault="003D5E7E" w:rsidP="003D5E7E">
                  <w:pPr>
                    <w:jc w:val="both"/>
                    <w:rPr>
                      <w:b/>
                      <w:bCs/>
                    </w:rPr>
                  </w:pPr>
                  <w:r w:rsidRPr="00B24631">
                    <w:rPr>
                      <w:b/>
                      <w:bCs/>
                    </w:rPr>
                    <w:t>Section:</w:t>
                  </w:r>
                </w:p>
              </w:tc>
              <w:tc>
                <w:tcPr>
                  <w:tcW w:w="7833" w:type="dxa"/>
                </w:tcPr>
                <w:p w14:paraId="16B54D6A" w14:textId="3FFC2EB6" w:rsidR="003D5E7E" w:rsidRPr="00F42240" w:rsidRDefault="000E0639" w:rsidP="003D5E7E">
                  <w:pPr>
                    <w:jc w:val="both"/>
                  </w:pPr>
                  <w:r>
                    <w:t>Individual Placement and Support (IPS)</w:t>
                  </w:r>
                </w:p>
              </w:tc>
            </w:tr>
            <w:tr w:rsidR="003D5E7E" w14:paraId="7E9B8157" w14:textId="77777777" w:rsidTr="0E1B0B63">
              <w:trPr>
                <w:trHeight w:val="440"/>
              </w:trPr>
              <w:tc>
                <w:tcPr>
                  <w:tcW w:w="2405" w:type="dxa"/>
                </w:tcPr>
                <w:p w14:paraId="5809DB7F" w14:textId="77777777" w:rsidR="003D5E7E" w:rsidRDefault="003D5E7E" w:rsidP="003D5E7E">
                  <w:pPr>
                    <w:jc w:val="both"/>
                    <w:rPr>
                      <w:b/>
                      <w:bCs/>
                    </w:rPr>
                  </w:pPr>
                  <w:r w:rsidRPr="00B24631">
                    <w:rPr>
                      <w:b/>
                      <w:bCs/>
                    </w:rPr>
                    <w:t>Location:</w:t>
                  </w:r>
                </w:p>
              </w:tc>
              <w:tc>
                <w:tcPr>
                  <w:tcW w:w="7833" w:type="dxa"/>
                </w:tcPr>
                <w:p w14:paraId="0D367E64" w14:textId="54C93405" w:rsidR="003D5E7E" w:rsidRPr="00F42240" w:rsidRDefault="003D4E70" w:rsidP="003D5E7E">
                  <w:pPr>
                    <w:jc w:val="both"/>
                  </w:pPr>
                  <w:r>
                    <w:t>London Borough of Bromley</w:t>
                  </w:r>
                </w:p>
              </w:tc>
            </w:tr>
            <w:tr w:rsidR="003D5E7E" w14:paraId="7FF1B7D9" w14:textId="77777777" w:rsidTr="0E1B0B63">
              <w:trPr>
                <w:trHeight w:val="412"/>
              </w:trPr>
              <w:tc>
                <w:tcPr>
                  <w:tcW w:w="2405" w:type="dxa"/>
                </w:tcPr>
                <w:p w14:paraId="2EBDDD98" w14:textId="77777777" w:rsidR="003D5E7E" w:rsidRDefault="003D5E7E" w:rsidP="003D5E7E">
                  <w:pPr>
                    <w:jc w:val="both"/>
                    <w:rPr>
                      <w:b/>
                      <w:bCs/>
                    </w:rPr>
                  </w:pPr>
                  <w:r w:rsidRPr="00B24631">
                    <w:rPr>
                      <w:b/>
                      <w:bCs/>
                    </w:rPr>
                    <w:t>Hours:</w:t>
                  </w:r>
                </w:p>
              </w:tc>
              <w:tc>
                <w:tcPr>
                  <w:tcW w:w="7833" w:type="dxa"/>
                </w:tcPr>
                <w:p w14:paraId="44EAD4C7" w14:textId="1EE4933D" w:rsidR="003D5E7E" w:rsidRPr="00F42240" w:rsidRDefault="0072100D" w:rsidP="003D5E7E">
                  <w:pPr>
                    <w:jc w:val="both"/>
                  </w:pPr>
                  <w:r>
                    <w:t>37.5</w:t>
                  </w:r>
                  <w:r w:rsidR="00C0071A">
                    <w:t xml:space="preserve"> per week</w:t>
                  </w:r>
                </w:p>
              </w:tc>
            </w:tr>
            <w:tr w:rsidR="003D5E7E" w14:paraId="3F3D6118" w14:textId="77777777" w:rsidTr="0E1B0B63">
              <w:trPr>
                <w:trHeight w:val="428"/>
              </w:trPr>
              <w:tc>
                <w:tcPr>
                  <w:tcW w:w="2405" w:type="dxa"/>
                </w:tcPr>
                <w:p w14:paraId="7726ECB3" w14:textId="4226B9E0" w:rsidR="00BD56D6" w:rsidRDefault="003D5E7E" w:rsidP="00BD56D6">
                  <w:pPr>
                    <w:spacing w:line="360" w:lineRule="auto"/>
                    <w:jc w:val="both"/>
                    <w:rPr>
                      <w:b/>
                      <w:bCs/>
                    </w:rPr>
                  </w:pPr>
                  <w:r w:rsidRPr="00B24631">
                    <w:rPr>
                      <w:b/>
                      <w:bCs/>
                    </w:rPr>
                    <w:t>Responsible to:</w:t>
                  </w:r>
                </w:p>
              </w:tc>
              <w:tc>
                <w:tcPr>
                  <w:tcW w:w="7833" w:type="dxa"/>
                </w:tcPr>
                <w:p w14:paraId="2B538C62" w14:textId="2EA17AF4" w:rsidR="00BD56D6" w:rsidRPr="00F42240" w:rsidRDefault="0072100D" w:rsidP="00BD56D6">
                  <w:pPr>
                    <w:spacing w:line="360" w:lineRule="auto"/>
                    <w:jc w:val="both"/>
                  </w:pPr>
                  <w:r>
                    <w:t>IPS Team Leader</w:t>
                  </w:r>
                </w:p>
              </w:tc>
            </w:tr>
          </w:tbl>
          <w:p w14:paraId="25530563" w14:textId="76723244" w:rsidR="00844B00" w:rsidRPr="00F2411C" w:rsidRDefault="00844B00" w:rsidP="00844B00">
            <w:pPr>
              <w:rPr>
                <w:bCs/>
              </w:rPr>
            </w:pPr>
          </w:p>
        </w:tc>
      </w:tr>
    </w:tbl>
    <w:p w14:paraId="736846D3" w14:textId="77777777" w:rsidR="00204FFB" w:rsidRDefault="00204FFB" w:rsidP="00204FFB">
      <w:pPr>
        <w:jc w:val="both"/>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204FFB" w:rsidRPr="00682551" w14:paraId="40568776" w14:textId="77777777" w:rsidTr="00420379">
        <w:tc>
          <w:tcPr>
            <w:tcW w:w="10456" w:type="dxa"/>
          </w:tcPr>
          <w:p w14:paraId="6B97E869" w14:textId="061FBE83" w:rsidR="00204FFB" w:rsidRDefault="00206BA8" w:rsidP="00204FFB">
            <w:pPr>
              <w:rPr>
                <w:b/>
                <w:bCs/>
              </w:rPr>
            </w:pPr>
            <w:bookmarkStart w:id="0" w:name="_Hlk127262790"/>
            <w:r>
              <w:rPr>
                <w:b/>
                <w:bCs/>
              </w:rPr>
              <w:t>Role</w:t>
            </w:r>
            <w:r w:rsidR="00204FFB" w:rsidRPr="00682551">
              <w:rPr>
                <w:b/>
                <w:bCs/>
              </w:rPr>
              <w:t xml:space="preserve"> Summary:</w:t>
            </w:r>
            <w:r w:rsidR="00F42240">
              <w:rPr>
                <w:b/>
                <w:bCs/>
              </w:rPr>
              <w:t xml:space="preserve"> </w:t>
            </w:r>
          </w:p>
          <w:p w14:paraId="6EC96C8E" w14:textId="0469A4D4" w:rsidR="00204FFB" w:rsidRPr="00F2411C" w:rsidRDefault="00974C51" w:rsidP="00844B00">
            <w:pPr>
              <w:rPr>
                <w:bCs/>
              </w:rPr>
            </w:pPr>
            <w:r>
              <w:rPr>
                <w:bCs/>
              </w:rPr>
              <w:t xml:space="preserve">To </w:t>
            </w:r>
            <w:r w:rsidR="00E7558D">
              <w:rPr>
                <w:bCs/>
              </w:rPr>
              <w:t xml:space="preserve">assist in securing sustainable paid employment for a caseload of clients with </w:t>
            </w:r>
            <w:r w:rsidR="00C92302">
              <w:rPr>
                <w:bCs/>
              </w:rPr>
              <w:t xml:space="preserve">mental health support needs. To build </w:t>
            </w:r>
            <w:r w:rsidR="00E94581">
              <w:rPr>
                <w:bCs/>
              </w:rPr>
              <w:t xml:space="preserve">positive relationships with local employers to identify job opportunities </w:t>
            </w:r>
            <w:r w:rsidR="003817C3">
              <w:rPr>
                <w:bCs/>
              </w:rPr>
              <w:t xml:space="preserve">for clients. To work in </w:t>
            </w:r>
            <w:r w:rsidR="007C3C2A">
              <w:rPr>
                <w:bCs/>
              </w:rPr>
              <w:t>partnership with clinical teams and mental health hubs</w:t>
            </w:r>
            <w:r w:rsidR="00C15892">
              <w:rPr>
                <w:bCs/>
              </w:rPr>
              <w:t>, maintaining positive relationships with colleagues to enable a holistic approach to recovery through employment.</w:t>
            </w:r>
          </w:p>
        </w:tc>
      </w:tr>
      <w:bookmarkEnd w:id="0"/>
    </w:tbl>
    <w:p w14:paraId="529787B8" w14:textId="77777777" w:rsidR="00594D49" w:rsidRPr="00682551" w:rsidRDefault="00594D49" w:rsidP="00594D49">
      <w:pPr>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DE60FB" w:rsidRPr="00682551" w14:paraId="7DD977DC" w14:textId="77777777" w:rsidTr="231D9206">
        <w:tc>
          <w:tcPr>
            <w:tcW w:w="10456" w:type="dxa"/>
          </w:tcPr>
          <w:p w14:paraId="1A3E6D1F" w14:textId="77777777" w:rsidR="00DE60FB" w:rsidRDefault="00DE60FB" w:rsidP="00927543">
            <w:r w:rsidRPr="00682551">
              <w:rPr>
                <w:b/>
                <w:bCs/>
              </w:rPr>
              <w:t>Key Responsibilities:</w:t>
            </w:r>
            <w:r w:rsidRPr="00682551">
              <w:t xml:space="preserve"> </w:t>
            </w:r>
          </w:p>
          <w:p w14:paraId="00CA2D85" w14:textId="51D49722" w:rsidR="004318F6" w:rsidRPr="004318F6" w:rsidRDefault="004318F6" w:rsidP="00927543">
            <w:pPr>
              <w:numPr>
                <w:ilvl w:val="0"/>
                <w:numId w:val="30"/>
              </w:numPr>
            </w:pPr>
            <w:r>
              <w:t xml:space="preserve">Manage a caseload of around 20-25 clients who have Mental Health support needs, who are motivated to start/return to </w:t>
            </w:r>
            <w:r w:rsidR="7C6868FC">
              <w:t xml:space="preserve">paid </w:t>
            </w:r>
            <w:r>
              <w:t xml:space="preserve">work. </w:t>
            </w:r>
          </w:p>
          <w:p w14:paraId="6740EA88" w14:textId="33245BD5" w:rsidR="004318F6" w:rsidRPr="004318F6" w:rsidRDefault="004318F6" w:rsidP="00927543">
            <w:pPr>
              <w:numPr>
                <w:ilvl w:val="0"/>
                <w:numId w:val="30"/>
              </w:numPr>
            </w:pPr>
            <w:r w:rsidRPr="004318F6">
              <w:t xml:space="preserve">Deliver the individual Placement and Support (IPS) approach for which training will be given (the </w:t>
            </w:r>
            <w:r w:rsidR="00F029F7">
              <w:t>Eight</w:t>
            </w:r>
            <w:r w:rsidRPr="004318F6">
              <w:t xml:space="preserve"> Principles).</w:t>
            </w:r>
          </w:p>
          <w:p w14:paraId="40724B7C" w14:textId="77777777" w:rsidR="004318F6" w:rsidRPr="004318F6" w:rsidRDefault="004318F6" w:rsidP="00927543">
            <w:pPr>
              <w:numPr>
                <w:ilvl w:val="0"/>
                <w:numId w:val="30"/>
              </w:numPr>
            </w:pPr>
            <w:r w:rsidRPr="004318F6">
              <w:t>Meet and support clients through regular meetings to understand their key skills, aspirations and goals through completing a Vocational Profile and produce an Action Plan to help them obtain and sustain competitive employment.  This includes support with their job search, CV production, application forms, interview techniques and career development.</w:t>
            </w:r>
          </w:p>
          <w:p w14:paraId="7BC69E73" w14:textId="012BA858" w:rsidR="004318F6" w:rsidRPr="004318F6" w:rsidRDefault="004318F6" w:rsidP="00927543">
            <w:pPr>
              <w:numPr>
                <w:ilvl w:val="0"/>
                <w:numId w:val="30"/>
              </w:numPr>
            </w:pPr>
            <w:r w:rsidRPr="004318F6">
              <w:t>Assess client’s support needs related to work</w:t>
            </w:r>
            <w:r w:rsidR="00203FCE">
              <w:t>,</w:t>
            </w:r>
            <w:r w:rsidRPr="004318F6">
              <w:t xml:space="preserve"> which may include benefits calculation and discussions of mental health symptoms with employers.</w:t>
            </w:r>
          </w:p>
          <w:p w14:paraId="0DB989C8" w14:textId="77777777" w:rsidR="004318F6" w:rsidRPr="004318F6" w:rsidRDefault="004318F6" w:rsidP="00927543">
            <w:pPr>
              <w:numPr>
                <w:ilvl w:val="0"/>
                <w:numId w:val="30"/>
              </w:numPr>
            </w:pPr>
            <w:r w:rsidRPr="004318F6">
              <w:t>Attend weekly clinical team meetings as an embedded IPS practitioner.</w:t>
            </w:r>
          </w:p>
          <w:p w14:paraId="21E775A1" w14:textId="3D5991FC" w:rsidR="004318F6" w:rsidRPr="004318F6" w:rsidRDefault="004318F6" w:rsidP="00927543">
            <w:pPr>
              <w:numPr>
                <w:ilvl w:val="0"/>
                <w:numId w:val="30"/>
              </w:numPr>
            </w:pPr>
            <w:r w:rsidRPr="004318F6">
              <w:t>Source job opportunities for clients through tailored job search and regular contact with local employers</w:t>
            </w:r>
            <w:r w:rsidR="00E10331">
              <w:t xml:space="preserve">, exploring </w:t>
            </w:r>
            <w:r w:rsidRPr="004318F6">
              <w:t>hidden</w:t>
            </w:r>
            <w:r w:rsidR="00E10331">
              <w:t>,</w:t>
            </w:r>
            <w:r w:rsidRPr="004318F6">
              <w:t xml:space="preserve"> as well as advertised</w:t>
            </w:r>
            <w:r w:rsidR="00E10331">
              <w:t>,</w:t>
            </w:r>
            <w:r w:rsidRPr="004318F6">
              <w:t xml:space="preserve"> employment opportunities.</w:t>
            </w:r>
          </w:p>
          <w:p w14:paraId="47986F44" w14:textId="65AFBEC9" w:rsidR="004318F6" w:rsidRPr="004318F6" w:rsidRDefault="004318F6" w:rsidP="00927543">
            <w:pPr>
              <w:numPr>
                <w:ilvl w:val="0"/>
                <w:numId w:val="30"/>
              </w:numPr>
            </w:pPr>
            <w:r w:rsidRPr="004318F6">
              <w:t>Provide education and support to employers, as agreed with the individual, which may include negotiating adjustments, return to work strateg</w:t>
            </w:r>
            <w:r w:rsidR="008B5EB5">
              <w:t>ies</w:t>
            </w:r>
            <w:r w:rsidRPr="004318F6">
              <w:t xml:space="preserve"> and ongoing contact with the employer to ensure job retention.</w:t>
            </w:r>
          </w:p>
          <w:p w14:paraId="3DF14C02" w14:textId="04E27E18" w:rsidR="004318F6" w:rsidRPr="004318F6" w:rsidRDefault="004318F6" w:rsidP="00927543">
            <w:pPr>
              <w:numPr>
                <w:ilvl w:val="0"/>
                <w:numId w:val="30"/>
              </w:numPr>
            </w:pPr>
            <w:r w:rsidRPr="004318F6">
              <w:t xml:space="preserve">Once employment has been secured, continue to provide quality service through conducting regular visits, effective monitoring and </w:t>
            </w:r>
            <w:r w:rsidR="0085181E">
              <w:t xml:space="preserve">providing </w:t>
            </w:r>
            <w:r w:rsidRPr="004318F6">
              <w:t>individual in-work support to clients and employers</w:t>
            </w:r>
            <w:r w:rsidR="0085181E">
              <w:t>,</w:t>
            </w:r>
            <w:r w:rsidRPr="004318F6">
              <w:t xml:space="preserve"> </w:t>
            </w:r>
            <w:r w:rsidR="0085181E">
              <w:t>helping to</w:t>
            </w:r>
            <w:r w:rsidRPr="004318F6">
              <w:t xml:space="preserve"> sustain employment.</w:t>
            </w:r>
          </w:p>
          <w:p w14:paraId="6CFDCD6E" w14:textId="200C707E" w:rsidR="004318F6" w:rsidRPr="004318F6" w:rsidRDefault="002112AB" w:rsidP="00927543">
            <w:pPr>
              <w:numPr>
                <w:ilvl w:val="0"/>
                <w:numId w:val="30"/>
              </w:numPr>
            </w:pPr>
            <w:r>
              <w:t>S</w:t>
            </w:r>
            <w:r w:rsidR="004318F6" w:rsidRPr="004318F6">
              <w:t>upport people at risk of losing their job or off sick to retain their employment</w:t>
            </w:r>
            <w:r w:rsidR="001E1D7D">
              <w:t>.</w:t>
            </w:r>
          </w:p>
          <w:p w14:paraId="7A4177E8" w14:textId="33D80288" w:rsidR="0050087B" w:rsidRPr="007820B8" w:rsidRDefault="004318F6" w:rsidP="00927543">
            <w:pPr>
              <w:numPr>
                <w:ilvl w:val="0"/>
                <w:numId w:val="30"/>
              </w:numPr>
            </w:pPr>
            <w:r w:rsidRPr="004318F6">
              <w:rPr>
                <w:lang w:val="en-US"/>
              </w:rPr>
              <w:t>Meet and exceed job outcome targets for clients.</w:t>
            </w:r>
          </w:p>
          <w:p w14:paraId="2D09D2D9" w14:textId="77777777" w:rsidR="0050087B" w:rsidRDefault="0050087B" w:rsidP="00927543">
            <w:pPr>
              <w:rPr>
                <w:b/>
              </w:rPr>
            </w:pPr>
          </w:p>
          <w:p w14:paraId="55E62B0D" w14:textId="77777777" w:rsidR="00927543" w:rsidRDefault="00927543" w:rsidP="00927543">
            <w:pPr>
              <w:rPr>
                <w:b/>
              </w:rPr>
            </w:pPr>
          </w:p>
          <w:p w14:paraId="1A3AD735" w14:textId="77777777" w:rsidR="00927543" w:rsidRDefault="00927543" w:rsidP="00927543">
            <w:pPr>
              <w:rPr>
                <w:b/>
              </w:rPr>
            </w:pPr>
          </w:p>
          <w:p w14:paraId="3EE29DB4" w14:textId="7A0E8615" w:rsidR="004318F6" w:rsidRPr="004318F6" w:rsidRDefault="004318F6" w:rsidP="00927543">
            <w:pPr>
              <w:rPr>
                <w:b/>
              </w:rPr>
            </w:pPr>
            <w:r w:rsidRPr="004318F6">
              <w:rPr>
                <w:b/>
              </w:rPr>
              <w:lastRenderedPageBreak/>
              <w:t xml:space="preserve">Relationship Building Management: </w:t>
            </w:r>
          </w:p>
          <w:p w14:paraId="16C8E479" w14:textId="77777777" w:rsidR="004318F6" w:rsidRPr="004318F6" w:rsidRDefault="004318F6" w:rsidP="00927543">
            <w:r w:rsidRPr="004318F6">
              <w:t>Establish positive and integrated relationships with clinical teams, employers and other service providers. This includes:</w:t>
            </w:r>
          </w:p>
          <w:p w14:paraId="33F1C6E1" w14:textId="77777777" w:rsidR="004318F6" w:rsidRPr="004318F6" w:rsidRDefault="004318F6" w:rsidP="00927543">
            <w:pPr>
              <w:numPr>
                <w:ilvl w:val="0"/>
                <w:numId w:val="30"/>
              </w:numPr>
            </w:pPr>
            <w:r w:rsidRPr="004318F6">
              <w:t xml:space="preserve">To act as a </w:t>
            </w:r>
            <w:r w:rsidRPr="004318F6">
              <w:rPr>
                <w:b/>
                <w:bCs/>
              </w:rPr>
              <w:t>champion</w:t>
            </w:r>
            <w:r w:rsidRPr="004318F6">
              <w:t xml:space="preserve"> to promote Employment Support within Oxleas NHS Foundation Trust and Mental Health Hub.</w:t>
            </w:r>
          </w:p>
          <w:p w14:paraId="5D67862B" w14:textId="77777777" w:rsidR="004318F6" w:rsidRPr="004318F6" w:rsidRDefault="004318F6" w:rsidP="00927543">
            <w:pPr>
              <w:numPr>
                <w:ilvl w:val="0"/>
                <w:numId w:val="30"/>
              </w:numPr>
            </w:pPr>
            <w:r w:rsidRPr="004318F6">
              <w:rPr>
                <w:lang w:val="en-US"/>
              </w:rPr>
              <w:t xml:space="preserve">Build a multi-disciplinary approach to the return to work. For example, involve clinical staff (where relevant) in managing symptoms at work, managing conflicts and medication reviews. </w:t>
            </w:r>
          </w:p>
          <w:p w14:paraId="6793170E" w14:textId="77777777" w:rsidR="004318F6" w:rsidRPr="004318F6" w:rsidRDefault="004318F6" w:rsidP="00927543">
            <w:pPr>
              <w:numPr>
                <w:ilvl w:val="0"/>
                <w:numId w:val="30"/>
              </w:numPr>
            </w:pPr>
            <w:r w:rsidRPr="004318F6">
              <w:t>To build and maintain employer relationships and maintain the employer engagement database.</w:t>
            </w:r>
          </w:p>
          <w:p w14:paraId="10E86275" w14:textId="096321E8" w:rsidR="004318F6" w:rsidRPr="004318F6" w:rsidRDefault="004318F6" w:rsidP="00927543">
            <w:pPr>
              <w:numPr>
                <w:ilvl w:val="0"/>
                <w:numId w:val="30"/>
              </w:numPr>
            </w:pPr>
            <w:r w:rsidRPr="004318F6">
              <w:t>Arrange regular meetings with clients to monitor and review progress pre</w:t>
            </w:r>
            <w:r w:rsidR="00260C8F">
              <w:t>-</w:t>
            </w:r>
            <w:r w:rsidRPr="004318F6">
              <w:t xml:space="preserve"> and post-employment.</w:t>
            </w:r>
          </w:p>
          <w:p w14:paraId="3E15EB56" w14:textId="62523169" w:rsidR="004318F6" w:rsidRPr="004318F6" w:rsidRDefault="004318F6" w:rsidP="00927543">
            <w:pPr>
              <w:numPr>
                <w:ilvl w:val="0"/>
                <w:numId w:val="30"/>
              </w:numPr>
            </w:pPr>
            <w:r w:rsidRPr="004318F6">
              <w:t xml:space="preserve">Spend time getting to know local employers </w:t>
            </w:r>
            <w:r w:rsidR="00260C8F" w:rsidRPr="004318F6">
              <w:t>to</w:t>
            </w:r>
            <w:r w:rsidRPr="004318F6">
              <w:t xml:space="preserve"> negotiate job opportunities that meet each individual’s strengths, needs, abilities and preferences.</w:t>
            </w:r>
          </w:p>
          <w:p w14:paraId="69F20AFF" w14:textId="77777777" w:rsidR="004318F6" w:rsidRPr="004318F6" w:rsidRDefault="004318F6" w:rsidP="00927543">
            <w:pPr>
              <w:numPr>
                <w:ilvl w:val="0"/>
                <w:numId w:val="30"/>
              </w:numPr>
            </w:pPr>
            <w:r w:rsidRPr="004318F6">
              <w:t>To challenge inequalities experienced by clients and address existing discrimination, whilst ensuring a process of learning for the organisation.</w:t>
            </w:r>
          </w:p>
          <w:p w14:paraId="059CC0CA" w14:textId="29BA9992" w:rsidR="004318F6" w:rsidRPr="004318F6" w:rsidRDefault="004318F6" w:rsidP="00927543">
            <w:pPr>
              <w:numPr>
                <w:ilvl w:val="0"/>
                <w:numId w:val="30"/>
              </w:numPr>
            </w:pPr>
            <w:r w:rsidRPr="004318F6">
              <w:t>Work with employers to promote the service, identify job opportunities and ensure appropriate strategies are in place to reduce barriers in the workplace – this can include exploring ‘jo</w:t>
            </w:r>
            <w:bookmarkStart w:id="1" w:name="_Hlk13491479"/>
            <w:r w:rsidRPr="004318F6">
              <w:t>b carving</w:t>
            </w:r>
            <w:r w:rsidR="00FE53FB">
              <w:t>’</w:t>
            </w:r>
            <w:r w:rsidRPr="004318F6">
              <w:t>.</w:t>
            </w:r>
          </w:p>
          <w:p w14:paraId="699CCB4A" w14:textId="77777777" w:rsidR="004318F6" w:rsidRDefault="004318F6" w:rsidP="00927543">
            <w:pPr>
              <w:numPr>
                <w:ilvl w:val="0"/>
                <w:numId w:val="30"/>
              </w:numPr>
            </w:pPr>
            <w:r w:rsidRPr="004318F6">
              <w:t>To develop effective working relationships with a range of external agencies who can help individuals to achieve their employment goals. This may include local colleges and training providers.</w:t>
            </w:r>
          </w:p>
          <w:p w14:paraId="2D444E55" w14:textId="77777777" w:rsidR="00E6048C" w:rsidRDefault="00E6048C" w:rsidP="00927543"/>
          <w:p w14:paraId="6715015D" w14:textId="50962F52" w:rsidR="00E6048C" w:rsidRDefault="00E6048C" w:rsidP="00927543">
            <w:pPr>
              <w:rPr>
                <w:b/>
                <w:bCs/>
              </w:rPr>
            </w:pPr>
            <w:r>
              <w:rPr>
                <w:b/>
                <w:bCs/>
              </w:rPr>
              <w:t>Training and Development:</w:t>
            </w:r>
          </w:p>
          <w:p w14:paraId="308EE25B" w14:textId="77777777" w:rsidR="00437C73" w:rsidRDefault="00437C73" w:rsidP="00927543">
            <w:pPr>
              <w:pStyle w:val="ListParagraph"/>
              <w:numPr>
                <w:ilvl w:val="0"/>
                <w:numId w:val="30"/>
              </w:numPr>
            </w:pPr>
            <w:r w:rsidRPr="00AA6957">
              <w:t xml:space="preserve">To undertake mandatory training as required by </w:t>
            </w:r>
            <w:r>
              <w:t xml:space="preserve">Oxleas NHS Foundation Trust </w:t>
            </w:r>
            <w:r w:rsidRPr="00AA6957">
              <w:t>policy.</w:t>
            </w:r>
          </w:p>
          <w:p w14:paraId="748E7F84" w14:textId="6E560809" w:rsidR="00437C73" w:rsidRPr="00AA6957" w:rsidRDefault="00437C73" w:rsidP="00927543">
            <w:pPr>
              <w:pStyle w:val="ListParagraph"/>
              <w:numPr>
                <w:ilvl w:val="0"/>
                <w:numId w:val="30"/>
              </w:numPr>
            </w:pPr>
            <w:r>
              <w:t>To undertake training required by South East London Mind.</w:t>
            </w:r>
          </w:p>
          <w:p w14:paraId="66EE2675" w14:textId="7BF372A0" w:rsidR="00E6048C" w:rsidRPr="00437C73" w:rsidRDefault="00437C73" w:rsidP="00927543">
            <w:pPr>
              <w:pStyle w:val="ListParagraph"/>
              <w:numPr>
                <w:ilvl w:val="0"/>
                <w:numId w:val="30"/>
              </w:numPr>
            </w:pPr>
            <w:r w:rsidRPr="00AA6957">
              <w:t>To undertake training in the Individual Placement and Support approach.</w:t>
            </w:r>
          </w:p>
          <w:p w14:paraId="3F2FC1C8" w14:textId="77777777" w:rsidR="004318F6" w:rsidRPr="004318F6" w:rsidRDefault="004318F6" w:rsidP="00927543"/>
          <w:p w14:paraId="2629DEB7" w14:textId="77777777" w:rsidR="004318F6" w:rsidRPr="004318F6" w:rsidRDefault="004318F6" w:rsidP="00927543">
            <w:pPr>
              <w:rPr>
                <w:b/>
                <w:bCs/>
              </w:rPr>
            </w:pPr>
            <w:r w:rsidRPr="004318F6">
              <w:rPr>
                <w:b/>
                <w:bCs/>
              </w:rPr>
              <w:t>Other:</w:t>
            </w:r>
          </w:p>
          <w:p w14:paraId="2F51C9C7" w14:textId="77777777" w:rsidR="004318F6" w:rsidRPr="004318F6" w:rsidRDefault="004318F6" w:rsidP="00927543">
            <w:pPr>
              <w:numPr>
                <w:ilvl w:val="0"/>
                <w:numId w:val="30"/>
              </w:numPr>
            </w:pPr>
            <w:r w:rsidRPr="004318F6">
              <w:t>To adhere to administrative and data capture protocols which record the progress of individuals, and to keep accurate an</w:t>
            </w:r>
            <w:bookmarkStart w:id="2" w:name="_Hlk13491516"/>
            <w:r w:rsidRPr="004318F6">
              <w:t>d complete records of casework and job outcomes</w:t>
            </w:r>
          </w:p>
          <w:p w14:paraId="6FB6B314" w14:textId="77777777" w:rsidR="004318F6" w:rsidRPr="004318F6" w:rsidRDefault="004318F6" w:rsidP="00927543">
            <w:pPr>
              <w:numPr>
                <w:ilvl w:val="0"/>
                <w:numId w:val="30"/>
              </w:numPr>
            </w:pPr>
            <w:r w:rsidRPr="004318F6">
              <w:t>To work independently, reliably and deliver consistently to deliver effective IPS practice.</w:t>
            </w:r>
            <w:bookmarkEnd w:id="2"/>
          </w:p>
          <w:p w14:paraId="4F00F3A9" w14:textId="77777777" w:rsidR="004318F6" w:rsidRPr="004318F6" w:rsidRDefault="004318F6" w:rsidP="00927543">
            <w:pPr>
              <w:numPr>
                <w:ilvl w:val="0"/>
                <w:numId w:val="30"/>
              </w:numPr>
            </w:pPr>
            <w:r w:rsidRPr="004318F6">
              <w:t>Ensure that effective monitoring and evaluation systems are adhered to and keep abreast of changing practice within vocational rehabilitation.</w:t>
            </w:r>
          </w:p>
          <w:p w14:paraId="72907BB9" w14:textId="77777777" w:rsidR="004318F6" w:rsidRPr="004318F6" w:rsidRDefault="004318F6" w:rsidP="00927543">
            <w:pPr>
              <w:numPr>
                <w:ilvl w:val="0"/>
                <w:numId w:val="30"/>
              </w:numPr>
            </w:pPr>
            <w:r w:rsidRPr="004318F6">
              <w:t>To co-produce service development with clients where possible.</w:t>
            </w:r>
          </w:p>
          <w:p w14:paraId="2BE7668A" w14:textId="77777777" w:rsidR="004318F6" w:rsidRPr="004318F6" w:rsidRDefault="004318F6" w:rsidP="00927543">
            <w:pPr>
              <w:numPr>
                <w:ilvl w:val="0"/>
                <w:numId w:val="30"/>
              </w:numPr>
            </w:pPr>
            <w:r w:rsidRPr="004318F6">
              <w:t>To collect employment recovery stories from people accessing the service.</w:t>
            </w:r>
            <w:bookmarkStart w:id="3" w:name="_Hlk13491504"/>
          </w:p>
          <w:p w14:paraId="67557933" w14:textId="77777777" w:rsidR="004318F6" w:rsidRPr="004318F6" w:rsidRDefault="004318F6" w:rsidP="00927543">
            <w:pPr>
              <w:numPr>
                <w:ilvl w:val="0"/>
                <w:numId w:val="30"/>
              </w:numPr>
            </w:pPr>
            <w:r w:rsidRPr="004318F6">
              <w:t>Ensure that all relevant policies are implemented such as information governance, safeguarding etc.</w:t>
            </w:r>
            <w:bookmarkEnd w:id="3"/>
          </w:p>
          <w:p w14:paraId="263FEFA6" w14:textId="6C274FCE" w:rsidR="00DE60FB" w:rsidRPr="00F42240" w:rsidRDefault="004318F6" w:rsidP="00927543">
            <w:pPr>
              <w:numPr>
                <w:ilvl w:val="0"/>
                <w:numId w:val="30"/>
              </w:numPr>
            </w:pPr>
            <w:r w:rsidRPr="004318F6">
              <w:t>Work flexible hours as required.</w:t>
            </w:r>
            <w:bookmarkEnd w:id="1"/>
          </w:p>
        </w:tc>
      </w:tr>
      <w:tr w:rsidR="00F42240" w:rsidRPr="00682551" w14:paraId="70D11348" w14:textId="77777777" w:rsidTr="231D9206">
        <w:trPr>
          <w:trHeight w:val="80"/>
        </w:trPr>
        <w:tc>
          <w:tcPr>
            <w:tcW w:w="10456" w:type="dxa"/>
          </w:tcPr>
          <w:p w14:paraId="2004BCF0" w14:textId="77777777" w:rsidR="00F42240" w:rsidRPr="00682551" w:rsidRDefault="00F42240" w:rsidP="00927543">
            <w:pPr>
              <w:rPr>
                <w:b/>
                <w:bCs/>
              </w:rPr>
            </w:pPr>
          </w:p>
        </w:tc>
      </w:tr>
    </w:tbl>
    <w:p w14:paraId="74563720" w14:textId="77777777" w:rsidR="00DE29B8" w:rsidRPr="00682551" w:rsidRDefault="00DE29B8" w:rsidP="00A67C75">
      <w:pPr>
        <w:rPr>
          <w:b/>
          <w:bCs/>
        </w:rPr>
      </w:pPr>
    </w:p>
    <w:tbl>
      <w:tblPr>
        <w:tblStyle w:val="TableGrid"/>
        <w:tblW w:w="0" w:type="auto"/>
        <w:tblBorders>
          <w:top w:val="single" w:sz="4" w:space="0" w:color="1300C1"/>
          <w:left w:val="single" w:sz="4" w:space="0" w:color="1300C1"/>
          <w:bottom w:val="single" w:sz="4" w:space="0" w:color="1300C1"/>
          <w:right w:val="single" w:sz="4" w:space="0" w:color="1300C1"/>
          <w:insideH w:val="none" w:sz="0" w:space="0" w:color="auto"/>
          <w:insideV w:val="none" w:sz="0" w:space="0" w:color="auto"/>
        </w:tblBorders>
        <w:tblLook w:val="04A0" w:firstRow="1" w:lastRow="0" w:firstColumn="1" w:lastColumn="0" w:noHBand="0" w:noVBand="1"/>
      </w:tblPr>
      <w:tblGrid>
        <w:gridCol w:w="10456"/>
      </w:tblGrid>
      <w:tr w:rsidR="00F2411C" w:rsidRPr="00682551" w14:paraId="61E6C592" w14:textId="77777777" w:rsidTr="007820B8">
        <w:trPr>
          <w:trHeight w:val="6026"/>
        </w:trPr>
        <w:tc>
          <w:tcPr>
            <w:tcW w:w="10456" w:type="dxa"/>
          </w:tcPr>
          <w:p w14:paraId="2A8DAB7B" w14:textId="77777777" w:rsidR="00F2411C" w:rsidRPr="00682551" w:rsidRDefault="00F2411C" w:rsidP="00587AF5">
            <w:pPr>
              <w:spacing w:before="120" w:after="200" w:line="276" w:lineRule="auto"/>
              <w:rPr>
                <w:b/>
              </w:rPr>
            </w:pPr>
            <w:r w:rsidRPr="00682551">
              <w:rPr>
                <w:b/>
              </w:rPr>
              <w:lastRenderedPageBreak/>
              <w:t>General Responsibilities</w:t>
            </w:r>
            <w:r>
              <w:rPr>
                <w:b/>
              </w:rPr>
              <w:t>:</w:t>
            </w:r>
          </w:p>
          <w:p w14:paraId="17F8540B" w14:textId="537B05E5" w:rsidR="00F2411C" w:rsidRPr="00682551" w:rsidRDefault="00F2411C" w:rsidP="00F2411C">
            <w:pPr>
              <w:numPr>
                <w:ilvl w:val="0"/>
                <w:numId w:val="14"/>
              </w:numPr>
              <w:spacing w:before="120" w:after="200" w:line="276" w:lineRule="auto"/>
            </w:pPr>
            <w:r w:rsidRPr="00682551">
              <w:t xml:space="preserve">Work in line with </w:t>
            </w:r>
            <w:r w:rsidR="00EB24E1">
              <w:t>SEL</w:t>
            </w:r>
            <w:r w:rsidRPr="00682551">
              <w:t xml:space="preserve"> Mind’s </w:t>
            </w:r>
            <w:hyperlink r:id="rId11" w:history="1">
              <w:r w:rsidRPr="00682551">
                <w:rPr>
                  <w:rStyle w:val="Hyperlink"/>
                </w:rPr>
                <w:t>Purpose, Vision, Values and Aims</w:t>
              </w:r>
            </w:hyperlink>
          </w:p>
          <w:p w14:paraId="2CBCF2FA" w14:textId="57591807" w:rsidR="00F2411C" w:rsidRPr="00682551" w:rsidRDefault="00F2411C" w:rsidP="00F2411C">
            <w:pPr>
              <w:numPr>
                <w:ilvl w:val="0"/>
                <w:numId w:val="14"/>
              </w:numPr>
              <w:spacing w:before="120" w:after="200" w:line="276" w:lineRule="auto"/>
            </w:pPr>
            <w:r w:rsidRPr="00682551">
              <w:t xml:space="preserve">Positively represent </w:t>
            </w:r>
            <w:r w:rsidR="00EB24E1">
              <w:t>SEL</w:t>
            </w:r>
            <w:r w:rsidRPr="00682551">
              <w:t xml:space="preserve"> Mind, both internally and externally, and promote our work</w:t>
            </w:r>
          </w:p>
          <w:p w14:paraId="67C23783" w14:textId="55D60A72" w:rsidR="00F2411C" w:rsidRPr="00682551" w:rsidRDefault="00F2411C" w:rsidP="00F2411C">
            <w:pPr>
              <w:numPr>
                <w:ilvl w:val="0"/>
                <w:numId w:val="14"/>
              </w:numPr>
              <w:spacing w:before="120" w:after="200" w:line="276" w:lineRule="auto"/>
            </w:pPr>
            <w:r w:rsidRPr="00682551">
              <w:t xml:space="preserve">Comply with </w:t>
            </w:r>
            <w:r w:rsidR="00EB24E1">
              <w:t>SEL</w:t>
            </w:r>
            <w:r w:rsidRPr="00682551">
              <w:t xml:space="preserve"> Mind’s policies and quality frameworks </w:t>
            </w:r>
          </w:p>
          <w:p w14:paraId="20D87C80" w14:textId="77777777" w:rsidR="00F2411C" w:rsidRPr="00682551" w:rsidRDefault="00F2411C" w:rsidP="00F2411C">
            <w:pPr>
              <w:numPr>
                <w:ilvl w:val="0"/>
                <w:numId w:val="14"/>
              </w:numPr>
              <w:spacing w:before="120" w:after="200" w:line="276" w:lineRule="auto"/>
            </w:pPr>
            <w:r w:rsidRPr="00682551">
              <w:t>Promote understanding, awareness and positive attitudes towards mental health and dementia</w:t>
            </w:r>
          </w:p>
          <w:p w14:paraId="2C2D0129" w14:textId="77777777" w:rsidR="00F2411C" w:rsidRPr="00682551" w:rsidRDefault="00F2411C" w:rsidP="00F2411C">
            <w:pPr>
              <w:numPr>
                <w:ilvl w:val="0"/>
                <w:numId w:val="14"/>
              </w:numPr>
              <w:spacing w:before="120" w:after="200" w:line="276" w:lineRule="auto"/>
            </w:pPr>
            <w:r w:rsidRPr="00682551">
              <w:t>Promote equity, diversity and inclusion</w:t>
            </w:r>
          </w:p>
          <w:p w14:paraId="55924062" w14:textId="77777777" w:rsidR="00F2411C" w:rsidRPr="00682551" w:rsidRDefault="00F2411C" w:rsidP="00F2411C">
            <w:pPr>
              <w:numPr>
                <w:ilvl w:val="0"/>
                <w:numId w:val="14"/>
              </w:numPr>
              <w:spacing w:before="120" w:after="200" w:line="276" w:lineRule="auto"/>
            </w:pPr>
            <w:r w:rsidRPr="00682551">
              <w:t>Attend and actively contribute to individual supervision and training sessions, team meetings and organisational events</w:t>
            </w:r>
          </w:p>
          <w:p w14:paraId="66BCDC2C" w14:textId="77777777" w:rsidR="00F2411C" w:rsidRDefault="00F2411C" w:rsidP="00F2411C">
            <w:pPr>
              <w:numPr>
                <w:ilvl w:val="0"/>
                <w:numId w:val="14"/>
              </w:numPr>
              <w:spacing w:before="120" w:after="200" w:line="276" w:lineRule="auto"/>
            </w:pPr>
            <w:r w:rsidRPr="00682551">
              <w:t>Perform other duties appropriate to the role</w:t>
            </w:r>
          </w:p>
          <w:p w14:paraId="76576563" w14:textId="77777777" w:rsidR="00F2411C" w:rsidRPr="00682551" w:rsidRDefault="00F2411C" w:rsidP="00F2411C">
            <w:pPr>
              <w:numPr>
                <w:ilvl w:val="0"/>
                <w:numId w:val="14"/>
              </w:numPr>
              <w:spacing w:before="120" w:after="200" w:line="276" w:lineRule="auto"/>
            </w:pPr>
            <w:r w:rsidRPr="00682551">
              <w:t>Support, encourage and engage active service user and carer participation wherever possible</w:t>
            </w:r>
          </w:p>
          <w:p w14:paraId="11D98C44" w14:textId="77777777" w:rsidR="00F2411C" w:rsidRPr="00682551" w:rsidRDefault="00F2411C" w:rsidP="00587AF5">
            <w:pPr>
              <w:jc w:val="center"/>
              <w:rPr>
                <w:b/>
                <w:bCs/>
              </w:rPr>
            </w:pPr>
          </w:p>
        </w:tc>
      </w:tr>
    </w:tbl>
    <w:p w14:paraId="6D366D12" w14:textId="4A6B6B7D" w:rsidR="00F2696C" w:rsidRDefault="00F2696C" w:rsidP="00DE60FB"/>
    <w:p w14:paraId="1607700E" w14:textId="77777777" w:rsidR="000843F5" w:rsidRDefault="000843F5" w:rsidP="00DE60FB"/>
    <w:p w14:paraId="594E19A8" w14:textId="77777777" w:rsidR="00614235" w:rsidRDefault="00614235" w:rsidP="00DE60FB"/>
    <w:p w14:paraId="1C17E008" w14:textId="77777777" w:rsidR="00590C9E" w:rsidRPr="00614235" w:rsidRDefault="00590C9E" w:rsidP="00614235">
      <w:pPr>
        <w:ind w:firstLine="720"/>
      </w:pPr>
    </w:p>
    <w:sectPr w:rsidR="00590C9E" w:rsidRPr="00614235" w:rsidSect="00430F78">
      <w:headerReference w:type="default" r:id="rId12"/>
      <w:footerReference w:type="default" r:id="rId13"/>
      <w:headerReference w:type="first" r:id="rId14"/>
      <w:footerReference w:type="first" r:id="rId15"/>
      <w:pgSz w:w="11906" w:h="16838"/>
      <w:pgMar w:top="720" w:right="720" w:bottom="720" w:left="720"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2D3FB" w14:textId="77777777" w:rsidR="00BC34A2" w:rsidRDefault="00BC34A2" w:rsidP="002729F7">
      <w:r>
        <w:separator/>
      </w:r>
    </w:p>
  </w:endnote>
  <w:endnote w:type="continuationSeparator" w:id="0">
    <w:p w14:paraId="091182F5" w14:textId="77777777" w:rsidR="00BC34A2" w:rsidRDefault="00BC34A2" w:rsidP="0027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d Meridian">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1D2C6" w14:textId="2C60C9EE" w:rsidR="002729F7" w:rsidRPr="00F2696C" w:rsidRDefault="0E1B0B63" w:rsidP="00F2696C">
    <w:pPr>
      <w:pStyle w:val="Footer"/>
      <w:rPr>
        <w:b/>
        <w:bCs/>
        <w:sz w:val="18"/>
        <w:szCs w:val="18"/>
      </w:rPr>
    </w:pPr>
    <w:r>
      <w:t xml:space="preserve">Aug </w:t>
    </w:r>
    <w:r w:rsidR="009A1559">
      <w:rPr>
        <w:sz w:val="18"/>
        <w:szCs w:val="18"/>
      </w:rPr>
      <w:fldChar w:fldCharType="begin"/>
    </w:r>
    <w:r w:rsidR="009A1559">
      <w:rPr>
        <w:sz w:val="18"/>
        <w:szCs w:val="18"/>
      </w:rPr>
      <w:instrText xml:space="preserve"> DATE \@ "MMMM yy" </w:instrText>
    </w:r>
    <w:r w:rsidR="009A1559">
      <w:rPr>
        <w:sz w:val="18"/>
        <w:szCs w:val="18"/>
      </w:rPr>
      <w:fldChar w:fldCharType="separate"/>
    </w:r>
    <w:r w:rsidR="003D4E70">
      <w:rPr>
        <w:noProof/>
        <w:sz w:val="18"/>
        <w:szCs w:val="18"/>
      </w:rPr>
      <w:t>May 25</w:t>
    </w:r>
    <w:r w:rsidR="009A1559">
      <w:rPr>
        <w:sz w:val="18"/>
        <w:szCs w:val="18"/>
      </w:rPr>
      <w:fldChar w:fldCharType="end"/>
    </w:r>
    <w:r w:rsidR="00F2696C" w:rsidRPr="00F2696C">
      <w:rPr>
        <w:sz w:val="18"/>
        <w:szCs w:val="18"/>
      </w:rPr>
      <w:ptab w:relativeTo="margin" w:alignment="center" w:leader="none"/>
    </w:r>
    <w:r w:rsidR="00F2696C" w:rsidRPr="00F2696C">
      <w:rPr>
        <w:sz w:val="18"/>
        <w:szCs w:val="18"/>
      </w:rPr>
      <w:ptab w:relativeTo="margin" w:alignment="right" w:leader="none"/>
    </w:r>
    <w:r w:rsidR="00702352" w:rsidRPr="00702352">
      <w:rPr>
        <w:noProof/>
        <w:sz w:val="18"/>
        <w:szCs w:val="18"/>
      </w:rPr>
      <w:fldChar w:fldCharType="begin"/>
    </w:r>
    <w:r w:rsidR="00702352" w:rsidRPr="00702352">
      <w:rPr>
        <w:sz w:val="18"/>
        <w:szCs w:val="18"/>
      </w:rPr>
      <w:instrText xml:space="preserve"> PAGE   \* MERGEFORMAT </w:instrText>
    </w:r>
    <w:r w:rsidR="00702352" w:rsidRPr="00702352">
      <w:rPr>
        <w:sz w:val="18"/>
        <w:szCs w:val="18"/>
      </w:rPr>
      <w:fldChar w:fldCharType="separate"/>
    </w:r>
    <w:r>
      <w:rPr>
        <w:noProof/>
        <w:sz w:val="18"/>
        <w:szCs w:val="18"/>
      </w:rPr>
      <w:t>2</w:t>
    </w:r>
    <w:r w:rsidR="00702352" w:rsidRPr="0070235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0D1B" w14:textId="7E3335AE" w:rsidR="00F2696C" w:rsidRPr="00F2696C" w:rsidRDefault="00F2696C" w:rsidP="000843F5">
    <w:pPr>
      <w:pStyle w:val="Footer"/>
      <w:jc w:val="right"/>
      <w:rPr>
        <w:color w:val="002060"/>
        <w:sz w:val="20"/>
      </w:rPr>
    </w:pPr>
    <w:r w:rsidRPr="00F2696C">
      <w:rPr>
        <w:color w:val="002060"/>
        <w:sz w:val="20"/>
      </w:rPr>
      <w:fldChar w:fldCharType="begin"/>
    </w:r>
    <w:r w:rsidRPr="00F2696C">
      <w:rPr>
        <w:color w:val="002060"/>
        <w:sz w:val="20"/>
      </w:rPr>
      <w:instrText xml:space="preserve"> DATE \@ "MMMM yy" </w:instrText>
    </w:r>
    <w:r w:rsidRPr="00F2696C">
      <w:rPr>
        <w:color w:val="002060"/>
        <w:sz w:val="20"/>
      </w:rPr>
      <w:fldChar w:fldCharType="separate"/>
    </w:r>
    <w:r w:rsidR="003D4E70">
      <w:rPr>
        <w:noProof/>
        <w:color w:val="002060"/>
        <w:sz w:val="20"/>
      </w:rPr>
      <w:t>May 25</w:t>
    </w:r>
    <w:r w:rsidRPr="00F2696C">
      <w:rPr>
        <w:color w:val="002060"/>
        <w:sz w:val="20"/>
      </w:rPr>
      <w:fldChar w:fldCharType="end"/>
    </w:r>
    <w:r w:rsidRPr="00F2696C">
      <w:rPr>
        <w:color w:val="002060"/>
        <w:sz w:val="20"/>
      </w:rPr>
      <w:ptab w:relativeTo="margin" w:alignment="center" w:leader="none"/>
    </w:r>
    <w:r w:rsidRPr="00F2696C">
      <w:rPr>
        <w:color w:val="002060"/>
        <w:sz w:val="20"/>
      </w:rPr>
      <w:ptab w:relativeTo="margin" w:alignment="right" w:leader="none"/>
    </w:r>
    <w:r w:rsidR="000843F5">
      <w:rPr>
        <w:noProof/>
        <w:color w:val="002060"/>
        <w:sz w:val="20"/>
      </w:rPr>
      <w:drawing>
        <wp:inline distT="0" distB="0" distL="0" distR="0" wp14:anchorId="114D3FB1" wp14:editId="591197AC">
          <wp:extent cx="1684634" cy="811994"/>
          <wp:effectExtent l="0" t="0" r="0" b="762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5395" cy="822001"/>
                  </a:xfrm>
                  <a:prstGeom prst="rect">
                    <a:avLst/>
                  </a:prstGeom>
                </pic:spPr>
              </pic:pic>
            </a:graphicData>
          </a:graphic>
        </wp:inline>
      </w:drawing>
    </w:r>
    <w:r w:rsidRPr="00702352">
      <w:rPr>
        <w:color w:val="002060"/>
        <w:sz w:val="18"/>
        <w:szCs w:val="18"/>
      </w:rPr>
      <w:fldChar w:fldCharType="begin"/>
    </w:r>
    <w:r w:rsidRPr="00702352">
      <w:rPr>
        <w:color w:val="002060"/>
        <w:sz w:val="18"/>
        <w:szCs w:val="18"/>
      </w:rPr>
      <w:instrText xml:space="preserve"> PAGE   \* MERGEFORMAT </w:instrText>
    </w:r>
    <w:r w:rsidRPr="00702352">
      <w:rPr>
        <w:color w:val="002060"/>
        <w:sz w:val="18"/>
        <w:szCs w:val="18"/>
      </w:rPr>
      <w:fldChar w:fldCharType="separate"/>
    </w:r>
    <w:r w:rsidR="00AC2F37">
      <w:rPr>
        <w:noProof/>
        <w:color w:val="002060"/>
        <w:sz w:val="18"/>
        <w:szCs w:val="18"/>
      </w:rPr>
      <w:t>1</w:t>
    </w:r>
    <w:r w:rsidRPr="00702352">
      <w:rPr>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0E718" w14:textId="77777777" w:rsidR="00BC34A2" w:rsidRDefault="00BC34A2" w:rsidP="002729F7">
      <w:r>
        <w:separator/>
      </w:r>
    </w:p>
  </w:footnote>
  <w:footnote w:type="continuationSeparator" w:id="0">
    <w:p w14:paraId="61B827D4" w14:textId="77777777" w:rsidR="00BC34A2" w:rsidRDefault="00BC34A2" w:rsidP="0027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2EE2" w14:textId="57650400" w:rsidR="002729F7" w:rsidRDefault="00614235">
    <w:pPr>
      <w:pStyle w:val="Header"/>
    </w:pPr>
    <w:r>
      <w:rPr>
        <w:noProof/>
      </w:rPr>
      <w:drawing>
        <wp:anchor distT="0" distB="0" distL="114300" distR="114300" simplePos="0" relativeHeight="251663360" behindDoc="0" locked="0" layoutInCell="1" allowOverlap="1" wp14:anchorId="3DA320E0" wp14:editId="4529D4EC">
          <wp:simplePos x="0" y="0"/>
          <wp:positionH relativeFrom="margin">
            <wp:align>left</wp:align>
          </wp:positionH>
          <wp:positionV relativeFrom="paragraph">
            <wp:posOffset>-320040</wp:posOffset>
          </wp:positionV>
          <wp:extent cx="1431925" cy="365760"/>
          <wp:effectExtent l="0" t="0" r="0" b="0"/>
          <wp:wrapSquare wrapText="bothSides"/>
          <wp:docPr id="163632699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2699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1925" cy="365760"/>
                  </a:xfrm>
                  <a:prstGeom prst="rect">
                    <a:avLst/>
                  </a:prstGeom>
                </pic:spPr>
              </pic:pic>
            </a:graphicData>
          </a:graphic>
          <wp14:sizeRelH relativeFrom="margin">
            <wp14:pctWidth>0</wp14:pctWidth>
          </wp14:sizeRelH>
          <wp14:sizeRelV relativeFrom="margin">
            <wp14:pctHeight>0</wp14:pctHeight>
          </wp14:sizeRelV>
        </wp:anchor>
      </w:drawing>
    </w:r>
    <w:r w:rsidR="00F2696C">
      <w:rPr>
        <w:noProof/>
        <w:lang w:eastAsia="en-GB"/>
      </w:rPr>
      <mc:AlternateContent>
        <mc:Choice Requires="wps">
          <w:drawing>
            <wp:anchor distT="0" distB="0" distL="114300" distR="114300" simplePos="0" relativeHeight="251658240" behindDoc="0" locked="0" layoutInCell="1" allowOverlap="1" wp14:anchorId="305EADA9" wp14:editId="2E3E59E3">
              <wp:simplePos x="0" y="0"/>
              <wp:positionH relativeFrom="page">
                <wp:posOffset>-106680</wp:posOffset>
              </wp:positionH>
              <wp:positionV relativeFrom="paragraph">
                <wp:posOffset>-457200</wp:posOffset>
              </wp:positionV>
              <wp:extent cx="7802880" cy="571500"/>
              <wp:effectExtent l="0" t="0" r="26670"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2880" cy="571500"/>
                      </a:xfrm>
                      <a:prstGeom prst="rect">
                        <a:avLst/>
                      </a:prstGeom>
                      <a:solidFill>
                        <a:srgbClr val="FF0071"/>
                      </a:solidFill>
                      <a:ln w="635">
                        <a:solidFill>
                          <a:srgbClr val="FF0071"/>
                        </a:solidFill>
                        <a:miter lim="800000"/>
                        <a:headEnd/>
                        <a:tailEnd/>
                      </a:ln>
                    </wps:spPr>
                    <wps:txbx>
                      <w:txbxContent>
                        <w:p w14:paraId="5C00A784" w14:textId="77777777" w:rsidR="002729F7" w:rsidRDefault="002729F7" w:rsidP="002729F7">
                          <w:pPr>
                            <w:rPr>
                              <w:b/>
                              <w:bCs/>
                              <w:color w:val="FFFFFF"/>
                              <w:sz w:val="32"/>
                              <w:szCs w:val="32"/>
                            </w:rPr>
                          </w:pPr>
                        </w:p>
                        <w:p w14:paraId="20275CFB" w14:textId="77777777" w:rsidR="002729F7" w:rsidRDefault="002729F7" w:rsidP="002729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8.4pt;margin-top:-36pt;width:614.4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0071" strokecolor="#ff0071" strokeweight=".05pt" w14:anchorId="305EA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">
              <v:textbox>
                <w:txbxContent>
                  <w:p w:rsidR="002729F7" w:rsidP="002729F7" w:rsidRDefault="002729F7" w14:paraId="5C00A784" w14:textId="77777777">
                    <w:pPr>
                      <w:rPr>
                        <w:b/>
                        <w:bCs/>
                        <w:color w:val="FFFFFF"/>
                        <w:sz w:val="32"/>
                        <w:szCs w:val="32"/>
                      </w:rPr>
                    </w:pPr>
                  </w:p>
                  <w:p w:rsidR="002729F7" w:rsidP="002729F7" w:rsidRDefault="002729F7" w14:paraId="20275CFB" w14:textId="77777777">
                    <w:pPr>
                      <w:jc w:val="center"/>
                    </w:pPr>
                  </w:p>
                </w:txbxContent>
              </v:textbox>
              <w10:wrap type="square"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7679" w14:textId="65335006" w:rsidR="00F2696C" w:rsidRDefault="00EE558B">
    <w:pPr>
      <w:pStyle w:val="Header"/>
    </w:pPr>
    <w:r>
      <w:rPr>
        <w:noProof/>
      </w:rPr>
      <w:drawing>
        <wp:anchor distT="0" distB="0" distL="114300" distR="114300" simplePos="0" relativeHeight="251662336" behindDoc="1" locked="0" layoutInCell="1" allowOverlap="1" wp14:anchorId="562B60D6" wp14:editId="6587068E">
          <wp:simplePos x="0" y="0"/>
          <wp:positionH relativeFrom="margin">
            <wp:posOffset>-45720</wp:posOffset>
          </wp:positionH>
          <wp:positionV relativeFrom="paragraph">
            <wp:posOffset>-83820</wp:posOffset>
          </wp:positionV>
          <wp:extent cx="2438400" cy="622300"/>
          <wp:effectExtent l="0" t="0" r="0" b="0"/>
          <wp:wrapSquare wrapText="bothSides"/>
          <wp:docPr id="14921743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743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8400" cy="622300"/>
                  </a:xfrm>
                  <a:prstGeom prst="rect">
                    <a:avLst/>
                  </a:prstGeom>
                </pic:spPr>
              </pic:pic>
            </a:graphicData>
          </a:graphic>
          <wp14:sizeRelH relativeFrom="margin">
            <wp14:pctWidth>0</wp14:pctWidth>
          </wp14:sizeRelH>
          <wp14:sizeRelV relativeFrom="margin">
            <wp14:pctHeight>0</wp14:pctHeight>
          </wp14:sizeRelV>
        </wp:anchor>
      </w:drawing>
    </w:r>
    <w:r w:rsidR="00F73FF3">
      <w:rPr>
        <w:noProof/>
        <w:lang w:eastAsia="en-GB"/>
      </w:rPr>
      <mc:AlternateContent>
        <mc:Choice Requires="wps">
          <w:drawing>
            <wp:anchor distT="0" distB="0" distL="114300" distR="114300" simplePos="0" relativeHeight="251657215" behindDoc="0" locked="0" layoutInCell="1" allowOverlap="1" wp14:anchorId="66469989" wp14:editId="3D7D0751">
              <wp:simplePos x="0" y="0"/>
              <wp:positionH relativeFrom="page">
                <wp:posOffset>-228600</wp:posOffset>
              </wp:positionH>
              <wp:positionV relativeFrom="paragraph">
                <wp:posOffset>-457200</wp:posOffset>
              </wp:positionV>
              <wp:extent cx="7886700" cy="1017270"/>
              <wp:effectExtent l="0" t="0" r="19050" b="1143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17270"/>
                      </a:xfrm>
                      <a:prstGeom prst="rect">
                        <a:avLst/>
                      </a:prstGeom>
                      <a:solidFill>
                        <a:srgbClr val="FF0071"/>
                      </a:solidFill>
                      <a:ln w="0">
                        <a:solidFill>
                          <a:srgbClr val="FF007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18pt;margin-top:-36pt;width:621pt;height:80.1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ff0071" strokecolor="#ff0071" strokeweight="0" w14:anchorId="6ACCF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">
              <w10:wrap type="square" anchorx="page"/>
            </v:rect>
          </w:pict>
        </mc:Fallback>
      </mc:AlternateContent>
    </w:r>
    <w:r w:rsidR="00504A26" w:rsidRPr="00F2696C">
      <w:rPr>
        <w:noProof/>
        <w:lang w:eastAsia="en-GB"/>
      </w:rPr>
      <mc:AlternateContent>
        <mc:Choice Requires="wps">
          <w:drawing>
            <wp:anchor distT="0" distB="0" distL="114300" distR="114300" simplePos="0" relativeHeight="251661312" behindDoc="0" locked="0" layoutInCell="1" allowOverlap="1" wp14:anchorId="008E9382" wp14:editId="4E3C1364">
              <wp:simplePos x="0" y="0"/>
              <wp:positionH relativeFrom="column">
                <wp:posOffset>-198120</wp:posOffset>
              </wp:positionH>
              <wp:positionV relativeFrom="paragraph">
                <wp:posOffset>-403860</wp:posOffset>
              </wp:positionV>
              <wp:extent cx="2567940" cy="4038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2567940" cy="403860"/>
                      </a:xfrm>
                      <a:prstGeom prst="rect">
                        <a:avLst/>
                      </a:prstGeom>
                      <a:solidFill>
                        <a:srgbClr val="FF0071"/>
                      </a:solidFill>
                      <a:ln w="6350">
                        <a:noFill/>
                      </a:ln>
                    </wps:spPr>
                    <wps:txbx>
                      <w:txbxContent>
                        <w:p w14:paraId="66400FA4" w14:textId="77777777" w:rsidR="00F2696C" w:rsidRPr="00057EC1" w:rsidRDefault="00F2696C" w:rsidP="00504A26">
                          <w:pPr>
                            <w:jc w:val="both"/>
                            <w:rPr>
                              <w:b/>
                              <w:bCs/>
                              <w:color w:val="FFFFFF"/>
                              <w:sz w:val="32"/>
                              <w:szCs w:val="32"/>
                            </w:rPr>
                          </w:pPr>
                          <w:r>
                            <w:rPr>
                              <w:b/>
                              <w:bCs/>
                              <w:color w:val="FFFFFF"/>
                              <w:sz w:val="32"/>
                              <w:szCs w:val="32"/>
                            </w:rPr>
                            <w:t xml:space="preserve">   </w:t>
                          </w:r>
                          <w:r w:rsidR="00D65B58">
                            <w:rPr>
                              <w:b/>
                              <w:bCs/>
                              <w:color w:val="FFFFFF"/>
                              <w:sz w:val="32"/>
                              <w:szCs w:val="32"/>
                            </w:rPr>
                            <w:t>Job</w:t>
                          </w:r>
                          <w:r w:rsidR="00504A26">
                            <w:rPr>
                              <w:b/>
                              <w:bCs/>
                              <w:color w:val="FFFFFF"/>
                              <w:sz w:val="32"/>
                              <w:szCs w:val="32"/>
                            </w:rPr>
                            <w:t xml:space="preserve"> Description </w:t>
                          </w:r>
                        </w:p>
                        <w:p w14:paraId="42A4FF5D" w14:textId="77777777" w:rsidR="00F2696C" w:rsidRDefault="00F2696C" w:rsidP="00F26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08E9382">
              <v:stroke joinstyle="miter"/>
              <v:path gradientshapeok="t" o:connecttype="rect"/>
            </v:shapetype>
            <v:shape id="Text Box 7" style="position:absolute;margin-left:-15.6pt;margin-top:-31.8pt;width:202.2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ff007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mDMQ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">
              <v:textbox>
                <w:txbxContent>
                  <w:p w:rsidRPr="00057EC1" w:rsidR="00F2696C" w:rsidP="00504A26" w:rsidRDefault="00F2696C" w14:paraId="66400FA4" w14:textId="77777777">
                    <w:pPr>
                      <w:jc w:val="both"/>
                      <w:rPr>
                        <w:b/>
                        <w:bCs/>
                        <w:color w:val="FFFFFF"/>
                        <w:sz w:val="32"/>
                        <w:szCs w:val="32"/>
                      </w:rPr>
                    </w:pPr>
                    <w:r>
                      <w:rPr>
                        <w:b/>
                        <w:bCs/>
                        <w:color w:val="FFFFFF"/>
                        <w:sz w:val="32"/>
                        <w:szCs w:val="32"/>
                      </w:rPr>
                      <w:t xml:space="preserve">   </w:t>
                    </w:r>
                    <w:r w:rsidR="00D65B58">
                      <w:rPr>
                        <w:b/>
                        <w:bCs/>
                        <w:color w:val="FFFFFF"/>
                        <w:sz w:val="32"/>
                        <w:szCs w:val="32"/>
                      </w:rPr>
                      <w:t>Job</w:t>
                    </w:r>
                    <w:r w:rsidR="00504A26">
                      <w:rPr>
                        <w:b/>
                        <w:bCs/>
                        <w:color w:val="FFFFFF"/>
                        <w:sz w:val="32"/>
                        <w:szCs w:val="32"/>
                      </w:rPr>
                      <w:t xml:space="preserve"> Description </w:t>
                    </w:r>
                  </w:p>
                  <w:p w:rsidR="00F2696C" w:rsidP="00F2696C" w:rsidRDefault="00F2696C" w14:paraId="42A4FF5D" w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4F6D"/>
    <w:multiLevelType w:val="hybridMultilevel"/>
    <w:tmpl w:val="9AD8C2C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E0FCB"/>
    <w:multiLevelType w:val="hybridMultilevel"/>
    <w:tmpl w:val="2C6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40B13"/>
    <w:multiLevelType w:val="hybridMultilevel"/>
    <w:tmpl w:val="2C809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A5534"/>
    <w:multiLevelType w:val="hybridMultilevel"/>
    <w:tmpl w:val="12886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D74D3"/>
    <w:multiLevelType w:val="hybridMultilevel"/>
    <w:tmpl w:val="B12EB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D10489"/>
    <w:multiLevelType w:val="hybridMultilevel"/>
    <w:tmpl w:val="3D56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E56B5"/>
    <w:multiLevelType w:val="hybridMultilevel"/>
    <w:tmpl w:val="E1EA7018"/>
    <w:lvl w:ilvl="0" w:tplc="04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114"/>
        </w:tabs>
        <w:ind w:left="1114" w:hanging="360"/>
      </w:pPr>
      <w:rPr>
        <w:rFonts w:ascii="Courier New" w:hAnsi="Courier New" w:hint="default"/>
      </w:rPr>
    </w:lvl>
    <w:lvl w:ilvl="2" w:tplc="04090005" w:tentative="1">
      <w:start w:val="1"/>
      <w:numFmt w:val="bullet"/>
      <w:lvlText w:val=""/>
      <w:lvlJc w:val="left"/>
      <w:pPr>
        <w:tabs>
          <w:tab w:val="num" w:pos="1834"/>
        </w:tabs>
        <w:ind w:left="1834" w:hanging="360"/>
      </w:pPr>
      <w:rPr>
        <w:rFonts w:ascii="Wingdings" w:hAnsi="Wingdings" w:hint="default"/>
      </w:rPr>
    </w:lvl>
    <w:lvl w:ilvl="3" w:tplc="04090001" w:tentative="1">
      <w:start w:val="1"/>
      <w:numFmt w:val="bullet"/>
      <w:lvlText w:val=""/>
      <w:lvlJc w:val="left"/>
      <w:pPr>
        <w:tabs>
          <w:tab w:val="num" w:pos="2554"/>
        </w:tabs>
        <w:ind w:left="2554" w:hanging="360"/>
      </w:pPr>
      <w:rPr>
        <w:rFonts w:ascii="Symbol" w:hAnsi="Symbol" w:hint="default"/>
      </w:rPr>
    </w:lvl>
    <w:lvl w:ilvl="4" w:tplc="04090003" w:tentative="1">
      <w:start w:val="1"/>
      <w:numFmt w:val="bullet"/>
      <w:lvlText w:val="o"/>
      <w:lvlJc w:val="left"/>
      <w:pPr>
        <w:tabs>
          <w:tab w:val="num" w:pos="3274"/>
        </w:tabs>
        <w:ind w:left="3274" w:hanging="360"/>
      </w:pPr>
      <w:rPr>
        <w:rFonts w:ascii="Courier New" w:hAnsi="Courier New" w:hint="default"/>
      </w:rPr>
    </w:lvl>
    <w:lvl w:ilvl="5" w:tplc="04090005" w:tentative="1">
      <w:start w:val="1"/>
      <w:numFmt w:val="bullet"/>
      <w:lvlText w:val=""/>
      <w:lvlJc w:val="left"/>
      <w:pPr>
        <w:tabs>
          <w:tab w:val="num" w:pos="3994"/>
        </w:tabs>
        <w:ind w:left="3994" w:hanging="360"/>
      </w:pPr>
      <w:rPr>
        <w:rFonts w:ascii="Wingdings" w:hAnsi="Wingdings" w:hint="default"/>
      </w:rPr>
    </w:lvl>
    <w:lvl w:ilvl="6" w:tplc="04090001" w:tentative="1">
      <w:start w:val="1"/>
      <w:numFmt w:val="bullet"/>
      <w:lvlText w:val=""/>
      <w:lvlJc w:val="left"/>
      <w:pPr>
        <w:tabs>
          <w:tab w:val="num" w:pos="4714"/>
        </w:tabs>
        <w:ind w:left="4714" w:hanging="360"/>
      </w:pPr>
      <w:rPr>
        <w:rFonts w:ascii="Symbol" w:hAnsi="Symbol" w:hint="default"/>
      </w:rPr>
    </w:lvl>
    <w:lvl w:ilvl="7" w:tplc="04090003" w:tentative="1">
      <w:start w:val="1"/>
      <w:numFmt w:val="bullet"/>
      <w:lvlText w:val="o"/>
      <w:lvlJc w:val="left"/>
      <w:pPr>
        <w:tabs>
          <w:tab w:val="num" w:pos="5434"/>
        </w:tabs>
        <w:ind w:left="5434" w:hanging="360"/>
      </w:pPr>
      <w:rPr>
        <w:rFonts w:ascii="Courier New" w:hAnsi="Courier New" w:hint="default"/>
      </w:rPr>
    </w:lvl>
    <w:lvl w:ilvl="8" w:tplc="04090005" w:tentative="1">
      <w:start w:val="1"/>
      <w:numFmt w:val="bullet"/>
      <w:lvlText w:val=""/>
      <w:lvlJc w:val="left"/>
      <w:pPr>
        <w:tabs>
          <w:tab w:val="num" w:pos="6154"/>
        </w:tabs>
        <w:ind w:left="6154" w:hanging="360"/>
      </w:pPr>
      <w:rPr>
        <w:rFonts w:ascii="Wingdings" w:hAnsi="Wingdings" w:hint="default"/>
      </w:rPr>
    </w:lvl>
  </w:abstractNum>
  <w:abstractNum w:abstractNumId="7" w15:restartNumberingAfterBreak="0">
    <w:nsid w:val="22C10E99"/>
    <w:multiLevelType w:val="hybridMultilevel"/>
    <w:tmpl w:val="68DACC42"/>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9B10FF"/>
    <w:multiLevelType w:val="hybridMultilevel"/>
    <w:tmpl w:val="BB1CA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049BD"/>
    <w:multiLevelType w:val="hybridMultilevel"/>
    <w:tmpl w:val="12886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23AB9"/>
    <w:multiLevelType w:val="hybridMultilevel"/>
    <w:tmpl w:val="BB1CAA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D40FD"/>
    <w:multiLevelType w:val="hybridMultilevel"/>
    <w:tmpl w:val="F1F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803D3"/>
    <w:multiLevelType w:val="hybridMultilevel"/>
    <w:tmpl w:val="C5749536"/>
    <w:lvl w:ilvl="0" w:tplc="28C8F0F0">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C65D4"/>
    <w:multiLevelType w:val="hybridMultilevel"/>
    <w:tmpl w:val="7FC0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0D58AC"/>
    <w:multiLevelType w:val="hybridMultilevel"/>
    <w:tmpl w:val="2B747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86470F"/>
    <w:multiLevelType w:val="hybridMultilevel"/>
    <w:tmpl w:val="B43017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4840691"/>
    <w:multiLevelType w:val="hybridMultilevel"/>
    <w:tmpl w:val="39248FB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742EE8"/>
    <w:multiLevelType w:val="hybridMultilevel"/>
    <w:tmpl w:val="690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B47A7"/>
    <w:multiLevelType w:val="hybridMultilevel"/>
    <w:tmpl w:val="4252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68E42E6C"/>
    <w:multiLevelType w:val="hybridMultilevel"/>
    <w:tmpl w:val="557AA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F74FE"/>
    <w:multiLevelType w:val="hybridMultilevel"/>
    <w:tmpl w:val="2D7C535C"/>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E34D2"/>
    <w:multiLevelType w:val="hybridMultilevel"/>
    <w:tmpl w:val="4A20381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C571793"/>
    <w:multiLevelType w:val="hybridMultilevel"/>
    <w:tmpl w:val="3D8A4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2FE1"/>
    <w:multiLevelType w:val="hybridMultilevel"/>
    <w:tmpl w:val="833E7C58"/>
    <w:lvl w:ilvl="0" w:tplc="9A88C69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5A3C15"/>
    <w:multiLevelType w:val="hybridMultilevel"/>
    <w:tmpl w:val="78943FF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210454"/>
    <w:multiLevelType w:val="hybridMultilevel"/>
    <w:tmpl w:val="78F6D7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B295E"/>
    <w:multiLevelType w:val="hybridMultilevel"/>
    <w:tmpl w:val="98BCF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3703D"/>
    <w:multiLevelType w:val="hybridMultilevel"/>
    <w:tmpl w:val="1730051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E2071B5"/>
    <w:multiLevelType w:val="hybridMultilevel"/>
    <w:tmpl w:val="E6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9073">
    <w:abstractNumId w:val="25"/>
  </w:num>
  <w:num w:numId="2" w16cid:durableId="131095632">
    <w:abstractNumId w:val="6"/>
  </w:num>
  <w:num w:numId="3" w16cid:durableId="1437481329">
    <w:abstractNumId w:val="26"/>
  </w:num>
  <w:num w:numId="4" w16cid:durableId="1380324423">
    <w:abstractNumId w:val="29"/>
  </w:num>
  <w:num w:numId="5" w16cid:durableId="67773968">
    <w:abstractNumId w:val="23"/>
  </w:num>
  <w:num w:numId="6" w16cid:durableId="1012759198">
    <w:abstractNumId w:val="20"/>
  </w:num>
  <w:num w:numId="7" w16cid:durableId="129131943">
    <w:abstractNumId w:val="28"/>
  </w:num>
  <w:num w:numId="8" w16cid:durableId="632254308">
    <w:abstractNumId w:val="5"/>
  </w:num>
  <w:num w:numId="9" w16cid:durableId="666250242">
    <w:abstractNumId w:val="12"/>
  </w:num>
  <w:num w:numId="10" w16cid:durableId="1134910031">
    <w:abstractNumId w:val="21"/>
  </w:num>
  <w:num w:numId="11" w16cid:durableId="1950702912">
    <w:abstractNumId w:val="24"/>
  </w:num>
  <w:num w:numId="12" w16cid:durableId="51004778">
    <w:abstractNumId w:val="8"/>
  </w:num>
  <w:num w:numId="13" w16cid:durableId="873466960">
    <w:abstractNumId w:val="10"/>
  </w:num>
  <w:num w:numId="14" w16cid:durableId="1205213742">
    <w:abstractNumId w:val="4"/>
  </w:num>
  <w:num w:numId="15" w16cid:durableId="1614245745">
    <w:abstractNumId w:val="27"/>
  </w:num>
  <w:num w:numId="16" w16cid:durableId="1096753738">
    <w:abstractNumId w:val="9"/>
  </w:num>
  <w:num w:numId="17" w16cid:durableId="1943146841">
    <w:abstractNumId w:val="3"/>
  </w:num>
  <w:num w:numId="18" w16cid:durableId="297611166">
    <w:abstractNumId w:val="19"/>
  </w:num>
  <w:num w:numId="19" w16cid:durableId="84884393">
    <w:abstractNumId w:val="11"/>
  </w:num>
  <w:num w:numId="20" w16cid:durableId="1959331494">
    <w:abstractNumId w:val="1"/>
  </w:num>
  <w:num w:numId="21" w16cid:durableId="1960262833">
    <w:abstractNumId w:val="14"/>
  </w:num>
  <w:num w:numId="22" w16cid:durableId="81418624">
    <w:abstractNumId w:val="15"/>
  </w:num>
  <w:num w:numId="23" w16cid:durableId="1373336226">
    <w:abstractNumId w:val="2"/>
  </w:num>
  <w:num w:numId="24" w16cid:durableId="97453975">
    <w:abstractNumId w:val="18"/>
  </w:num>
  <w:num w:numId="25" w16cid:durableId="1573076253">
    <w:abstractNumId w:val="13"/>
  </w:num>
  <w:num w:numId="26" w16cid:durableId="445776595">
    <w:abstractNumId w:val="0"/>
  </w:num>
  <w:num w:numId="27" w16cid:durableId="818959435">
    <w:abstractNumId w:val="22"/>
  </w:num>
  <w:num w:numId="28" w16cid:durableId="1673876580">
    <w:abstractNumId w:val="7"/>
  </w:num>
  <w:num w:numId="29" w16cid:durableId="1480615118">
    <w:abstractNumId w:val="16"/>
  </w:num>
  <w:num w:numId="30" w16cid:durableId="2008245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o:colormru v:ext="edit" colors="#f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F7"/>
    <w:rsid w:val="00004767"/>
    <w:rsid w:val="00020152"/>
    <w:rsid w:val="00020D9D"/>
    <w:rsid w:val="000843F5"/>
    <w:rsid w:val="000A089D"/>
    <w:rsid w:val="000E0639"/>
    <w:rsid w:val="001A5E8B"/>
    <w:rsid w:val="001C14EA"/>
    <w:rsid w:val="001E1D7D"/>
    <w:rsid w:val="00203FCE"/>
    <w:rsid w:val="00204FFB"/>
    <w:rsid w:val="00206BA8"/>
    <w:rsid w:val="002112AB"/>
    <w:rsid w:val="00260C8F"/>
    <w:rsid w:val="002729F7"/>
    <w:rsid w:val="002A792D"/>
    <w:rsid w:val="003817C3"/>
    <w:rsid w:val="00395745"/>
    <w:rsid w:val="003A212F"/>
    <w:rsid w:val="003D4E70"/>
    <w:rsid w:val="003D5E7E"/>
    <w:rsid w:val="00410D8C"/>
    <w:rsid w:val="00430F78"/>
    <w:rsid w:val="004318F6"/>
    <w:rsid w:val="00437C73"/>
    <w:rsid w:val="00470CCC"/>
    <w:rsid w:val="0047420A"/>
    <w:rsid w:val="004B389B"/>
    <w:rsid w:val="004C114E"/>
    <w:rsid w:val="0050087B"/>
    <w:rsid w:val="00504A26"/>
    <w:rsid w:val="00550031"/>
    <w:rsid w:val="00590C9E"/>
    <w:rsid w:val="00594D49"/>
    <w:rsid w:val="005C4683"/>
    <w:rsid w:val="00614235"/>
    <w:rsid w:val="00631576"/>
    <w:rsid w:val="00682551"/>
    <w:rsid w:val="00683879"/>
    <w:rsid w:val="006F0979"/>
    <w:rsid w:val="00702352"/>
    <w:rsid w:val="00706B5D"/>
    <w:rsid w:val="0072100D"/>
    <w:rsid w:val="007632A2"/>
    <w:rsid w:val="007820B8"/>
    <w:rsid w:val="007B3BDC"/>
    <w:rsid w:val="007C3C2A"/>
    <w:rsid w:val="00812D40"/>
    <w:rsid w:val="00844B00"/>
    <w:rsid w:val="0085181E"/>
    <w:rsid w:val="008873F2"/>
    <w:rsid w:val="008948D0"/>
    <w:rsid w:val="008B5EB5"/>
    <w:rsid w:val="008E49EE"/>
    <w:rsid w:val="008F110C"/>
    <w:rsid w:val="00927543"/>
    <w:rsid w:val="00974C51"/>
    <w:rsid w:val="009A1559"/>
    <w:rsid w:val="009C6767"/>
    <w:rsid w:val="00A67C75"/>
    <w:rsid w:val="00AA189B"/>
    <w:rsid w:val="00AA43B8"/>
    <w:rsid w:val="00AB1935"/>
    <w:rsid w:val="00AC2F37"/>
    <w:rsid w:val="00B31F38"/>
    <w:rsid w:val="00BC34A2"/>
    <w:rsid w:val="00BD56D6"/>
    <w:rsid w:val="00C0071A"/>
    <w:rsid w:val="00C15892"/>
    <w:rsid w:val="00C232A8"/>
    <w:rsid w:val="00C27A77"/>
    <w:rsid w:val="00C32AF7"/>
    <w:rsid w:val="00C92302"/>
    <w:rsid w:val="00CF2555"/>
    <w:rsid w:val="00D65B58"/>
    <w:rsid w:val="00DA104A"/>
    <w:rsid w:val="00DB07CF"/>
    <w:rsid w:val="00DE29B8"/>
    <w:rsid w:val="00DE60FB"/>
    <w:rsid w:val="00E10331"/>
    <w:rsid w:val="00E6048C"/>
    <w:rsid w:val="00E71596"/>
    <w:rsid w:val="00E7558D"/>
    <w:rsid w:val="00E94581"/>
    <w:rsid w:val="00EA1BB1"/>
    <w:rsid w:val="00EB24E1"/>
    <w:rsid w:val="00ED64B7"/>
    <w:rsid w:val="00EE558B"/>
    <w:rsid w:val="00EF3ED1"/>
    <w:rsid w:val="00F029F7"/>
    <w:rsid w:val="00F2411C"/>
    <w:rsid w:val="00F2696C"/>
    <w:rsid w:val="00F42240"/>
    <w:rsid w:val="00F73FF3"/>
    <w:rsid w:val="00F83228"/>
    <w:rsid w:val="00FE53FB"/>
    <w:rsid w:val="0E1B0B63"/>
    <w:rsid w:val="231D9206"/>
    <w:rsid w:val="2EE6B7F2"/>
    <w:rsid w:val="7C68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
    </o:shapedefaults>
    <o:shapelayout v:ext="edit">
      <o:idmap v:ext="edit" data="2"/>
    </o:shapelayout>
  </w:shapeDefaults>
  <w:decimalSymbol w:val="."/>
  <w:listSeparator w:val=","/>
  <w14:docId w14:val="5B960672"/>
  <w15:chartTrackingRefBased/>
  <w15:docId w15:val="{28A7F442-5B6A-4390-A7AE-C9C1D98D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d Meridian" w:eastAsiaTheme="minorHAnsi" w:hAnsi="Mind Meridian" w:cs="Mind Meridian"/>
        <w:color w:val="1300C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00"/>
    <w:pPr>
      <w:spacing w:after="0" w:line="240" w:lineRule="auto"/>
    </w:pPr>
  </w:style>
  <w:style w:type="paragraph" w:styleId="Heading2">
    <w:name w:val="heading 2"/>
    <w:basedOn w:val="Normal"/>
    <w:next w:val="Normal"/>
    <w:link w:val="Heading2Char"/>
    <w:uiPriority w:val="9"/>
    <w:unhideWhenUsed/>
    <w:qFormat/>
    <w:rsid w:val="00204F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9F7"/>
    <w:pPr>
      <w:tabs>
        <w:tab w:val="center" w:pos="4513"/>
        <w:tab w:val="right" w:pos="9026"/>
      </w:tabs>
    </w:pPr>
  </w:style>
  <w:style w:type="character" w:customStyle="1" w:styleId="HeaderChar">
    <w:name w:val="Header Char"/>
    <w:basedOn w:val="DefaultParagraphFont"/>
    <w:link w:val="Header"/>
    <w:uiPriority w:val="99"/>
    <w:rsid w:val="002729F7"/>
  </w:style>
  <w:style w:type="paragraph" w:styleId="Footer">
    <w:name w:val="footer"/>
    <w:basedOn w:val="Normal"/>
    <w:link w:val="FooterChar"/>
    <w:uiPriority w:val="99"/>
    <w:unhideWhenUsed/>
    <w:rsid w:val="002729F7"/>
    <w:pPr>
      <w:tabs>
        <w:tab w:val="center" w:pos="4513"/>
        <w:tab w:val="right" w:pos="9026"/>
      </w:tabs>
    </w:pPr>
  </w:style>
  <w:style w:type="character" w:customStyle="1" w:styleId="FooterChar">
    <w:name w:val="Footer Char"/>
    <w:basedOn w:val="DefaultParagraphFont"/>
    <w:link w:val="Footer"/>
    <w:uiPriority w:val="99"/>
    <w:rsid w:val="002729F7"/>
  </w:style>
  <w:style w:type="paragraph" w:styleId="ListParagraph">
    <w:name w:val="List Paragraph"/>
    <w:aliases w:val="Numbered list"/>
    <w:basedOn w:val="Normal"/>
    <w:link w:val="ListParagraphChar"/>
    <w:uiPriority w:val="34"/>
    <w:qFormat/>
    <w:rsid w:val="008873F2"/>
    <w:pPr>
      <w:ind w:left="720"/>
      <w:contextualSpacing/>
    </w:pPr>
  </w:style>
  <w:style w:type="table" w:styleId="TableGrid">
    <w:name w:val="Table Grid"/>
    <w:basedOn w:val="TableNormal"/>
    <w:uiPriority w:val="39"/>
    <w:rsid w:val="00DE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FFB"/>
    <w:pPr>
      <w:spacing w:after="0" w:line="240" w:lineRule="auto"/>
    </w:pPr>
    <w:rPr>
      <w:rFonts w:ascii="CG Omega" w:eastAsia="Times New Roman" w:hAnsi="CG Omega" w:cs="Times New Roman"/>
      <w:szCs w:val="20"/>
    </w:rPr>
  </w:style>
  <w:style w:type="character" w:customStyle="1" w:styleId="Heading2Char">
    <w:name w:val="Heading 2 Char"/>
    <w:basedOn w:val="DefaultParagraphFont"/>
    <w:link w:val="Heading2"/>
    <w:uiPriority w:val="9"/>
    <w:rsid w:val="00204FF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31F38"/>
    <w:rPr>
      <w:color w:val="0563C1" w:themeColor="hyperlink"/>
      <w:u w:val="single"/>
    </w:rPr>
  </w:style>
  <w:style w:type="character" w:styleId="FollowedHyperlink">
    <w:name w:val="FollowedHyperlink"/>
    <w:basedOn w:val="DefaultParagraphFont"/>
    <w:uiPriority w:val="99"/>
    <w:semiHidden/>
    <w:unhideWhenUsed/>
    <w:rsid w:val="00550031"/>
    <w:rPr>
      <w:color w:val="954F72" w:themeColor="followedHyperlink"/>
      <w:u w:val="single"/>
    </w:rPr>
  </w:style>
  <w:style w:type="character" w:customStyle="1" w:styleId="ListParagraphChar">
    <w:name w:val="List Paragraph Char"/>
    <w:aliases w:val="Numbered list Char"/>
    <w:basedOn w:val="DefaultParagraphFont"/>
    <w:link w:val="ListParagraph"/>
    <w:uiPriority w:val="34"/>
    <w:rsid w:val="0043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mind.org.uk/about-us/who-we-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03a5e-e9ad-4392-b397-a951ae4ca148" xsi:nil="true"/>
    <lcf76f155ced4ddcb4097134ff3c332f xmlns="bd5c3d7f-46c8-4849-b299-424c0bccb1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E43B507C35A24C928C43EACA2BD627" ma:contentTypeVersion="15" ma:contentTypeDescription="Create a new document." ma:contentTypeScope="" ma:versionID="00840ad2945cad9a30aef1a1e1bf12fc">
  <xsd:schema xmlns:xsd="http://www.w3.org/2001/XMLSchema" xmlns:xs="http://www.w3.org/2001/XMLSchema" xmlns:p="http://schemas.microsoft.com/office/2006/metadata/properties" xmlns:ns2="bd5c3d7f-46c8-4849-b299-424c0bccb1d4" xmlns:ns3="bde03a5e-e9ad-4392-b397-a951ae4ca148" targetNamespace="http://schemas.microsoft.com/office/2006/metadata/properties" ma:root="true" ma:fieldsID="ec3c29c35965fe8e66796deda91bc3bb" ns2:_="" ns3:_="">
    <xsd:import namespace="bd5c3d7f-46c8-4849-b299-424c0bccb1d4"/>
    <xsd:import namespace="bde03a5e-e9ad-4392-b397-a951ae4ca1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3d7f-46c8-4849-b299-424c0bccb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2888f6-21dc-4883-885b-4f2035b2a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e03a5e-e9ad-4392-b397-a951ae4c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06b4f4-a58e-4114-a8cf-04fde7f6556c}" ma:internalName="TaxCatchAll" ma:showField="CatchAllData" ma:web="bde03a5e-e9ad-4392-b397-a951ae4ca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967F1-1E61-4A76-B73B-58B7C8554F0C}">
  <ds:schemaRefs>
    <ds:schemaRef ds:uri="http://schemas.microsoft.com/office/2006/metadata/properties"/>
    <ds:schemaRef ds:uri="http://schemas.microsoft.com/office/infopath/2007/PartnerControls"/>
    <ds:schemaRef ds:uri="bde03a5e-e9ad-4392-b397-a951ae4ca148"/>
    <ds:schemaRef ds:uri="bd5c3d7f-46c8-4849-b299-424c0bccb1d4"/>
  </ds:schemaRefs>
</ds:datastoreItem>
</file>

<file path=customXml/itemProps2.xml><?xml version="1.0" encoding="utf-8"?>
<ds:datastoreItem xmlns:ds="http://schemas.openxmlformats.org/officeDocument/2006/customXml" ds:itemID="{DE0A2C07-BFEB-4C97-A53A-F45077EAA416}">
  <ds:schemaRefs>
    <ds:schemaRef ds:uri="http://schemas.microsoft.com/sharepoint/v3/contenttype/forms"/>
  </ds:schemaRefs>
</ds:datastoreItem>
</file>

<file path=customXml/itemProps3.xml><?xml version="1.0" encoding="utf-8"?>
<ds:datastoreItem xmlns:ds="http://schemas.openxmlformats.org/officeDocument/2006/customXml" ds:itemID="{A321AC29-F84D-4F63-8F13-916BE954F5CC}">
  <ds:schemaRefs>
    <ds:schemaRef ds:uri="http://schemas.openxmlformats.org/officeDocument/2006/bibliography"/>
  </ds:schemaRefs>
</ds:datastoreItem>
</file>

<file path=customXml/itemProps4.xml><?xml version="1.0" encoding="utf-8"?>
<ds:datastoreItem xmlns:ds="http://schemas.openxmlformats.org/officeDocument/2006/customXml" ds:itemID="{50BF0B27-BCD1-4560-B371-68FCD579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3d7f-46c8-4849-b299-424c0bccb1d4"/>
    <ds:schemaRef ds:uri="bde03a5e-e9ad-4392-b397-a951ae4c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Ṣadé Fadero</dc:creator>
  <cp:keywords/>
  <dc:description/>
  <cp:lastModifiedBy>Cameron Lloyd</cp:lastModifiedBy>
  <cp:revision>13</cp:revision>
  <dcterms:created xsi:type="dcterms:W3CDTF">2025-05-08T13:55:00Z</dcterms:created>
  <dcterms:modified xsi:type="dcterms:W3CDTF">2025-05-08T16:02:00Z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4d40fec0c6812e50cb2b06acb97518c1ac11de748379bba2cf853c4182f738cb</vt:lpwstr>
  </property>
  <property fmtid="{D5CDD505-2E9C-101B-9397-08002B2CF9AE}" pid="3" name="ContentTypeId">
    <vt:lpwstr>0x01010043E43B507C35A24C928C43EACA2BD627</vt:lpwstr>
  </property>
  <property fmtid="{D5CDD505-2E9C-101B-9397-08002B2CF9AE}" pid="4" name="Order">
    <vt:r8>287600</vt:r8>
  </property>
  <property fmtid="{D5CDD505-2E9C-101B-9397-08002B2CF9AE}" pid="5" name="MediaServiceImageTags">
    <vt:lpwstr/>
  </property>
</Properties>
</file>