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5E14C" w14:textId="77777777" w:rsidR="00E8322C" w:rsidRPr="00F310E4" w:rsidRDefault="00E8322C">
      <w:pPr>
        <w:spacing w:before="1" w:line="100" w:lineRule="exact"/>
        <w:rPr>
          <w:sz w:val="10"/>
          <w:szCs w:val="10"/>
          <w:lang w:val="en-GB"/>
        </w:rPr>
      </w:pPr>
    </w:p>
    <w:p w14:paraId="64F7E4D4" w14:textId="01CFD63F" w:rsidR="00F11A9F" w:rsidRPr="00946A2C" w:rsidRDefault="00F378AF" w:rsidP="00C447AF">
      <w:pPr>
        <w:ind w:left="346"/>
        <w:jc w:val="center"/>
        <w:rPr>
          <w:rFonts w:ascii="Arial" w:eastAsia="Arial" w:hAnsi="Arial" w:cs="Arial"/>
          <w:b/>
          <w:color w:val="002060"/>
          <w:w w:val="110"/>
          <w:sz w:val="24"/>
          <w:szCs w:val="24"/>
          <w:lang w:val="en-GB"/>
        </w:rPr>
      </w:pPr>
      <w:r w:rsidRPr="00946A2C">
        <w:rPr>
          <w:rFonts w:ascii="Arial" w:eastAsia="Arial" w:hAnsi="Arial" w:cs="Arial"/>
          <w:b/>
          <w:color w:val="002060"/>
          <w:spacing w:val="-2"/>
          <w:w w:val="110"/>
          <w:sz w:val="24"/>
          <w:szCs w:val="24"/>
          <w:lang w:val="en-GB"/>
        </w:rPr>
        <w:t>J</w:t>
      </w:r>
      <w:r w:rsidRPr="00946A2C">
        <w:rPr>
          <w:rFonts w:ascii="Arial" w:eastAsia="Arial" w:hAnsi="Arial" w:cs="Arial"/>
          <w:b/>
          <w:color w:val="002060"/>
          <w:w w:val="110"/>
          <w:sz w:val="24"/>
          <w:szCs w:val="24"/>
          <w:lang w:val="en-GB"/>
        </w:rPr>
        <w:t>ob</w:t>
      </w:r>
      <w:r w:rsidRPr="00946A2C">
        <w:rPr>
          <w:rFonts w:ascii="Arial" w:eastAsia="Arial" w:hAnsi="Arial" w:cs="Arial"/>
          <w:b/>
          <w:color w:val="002060"/>
          <w:spacing w:val="-12"/>
          <w:w w:val="110"/>
          <w:sz w:val="24"/>
          <w:szCs w:val="24"/>
          <w:lang w:val="en-GB"/>
        </w:rPr>
        <w:t xml:space="preserve"> </w:t>
      </w:r>
      <w:r w:rsidRPr="00946A2C">
        <w:rPr>
          <w:rFonts w:ascii="Arial" w:eastAsia="Arial" w:hAnsi="Arial" w:cs="Arial"/>
          <w:b/>
          <w:color w:val="002060"/>
          <w:spacing w:val="-1"/>
          <w:w w:val="110"/>
          <w:sz w:val="24"/>
          <w:szCs w:val="24"/>
          <w:lang w:val="en-GB"/>
        </w:rPr>
        <w:t>Outlin</w:t>
      </w:r>
      <w:r w:rsidRPr="00946A2C">
        <w:rPr>
          <w:rFonts w:ascii="Arial" w:eastAsia="Arial" w:hAnsi="Arial" w:cs="Arial"/>
          <w:b/>
          <w:color w:val="002060"/>
          <w:w w:val="110"/>
          <w:sz w:val="24"/>
          <w:szCs w:val="24"/>
          <w:lang w:val="en-GB"/>
        </w:rPr>
        <w:t>e</w:t>
      </w:r>
    </w:p>
    <w:p w14:paraId="4243601E" w14:textId="77777777" w:rsidR="00C447AF" w:rsidRPr="00946A2C" w:rsidRDefault="00C447AF" w:rsidP="00C447AF">
      <w:pPr>
        <w:ind w:left="346"/>
        <w:jc w:val="center"/>
        <w:rPr>
          <w:rFonts w:ascii="Arial" w:eastAsia="Arial" w:hAnsi="Arial" w:cs="Arial"/>
          <w:b/>
          <w:color w:val="002060"/>
          <w:w w:val="110"/>
          <w:sz w:val="24"/>
          <w:szCs w:val="24"/>
          <w:lang w:val="en-GB"/>
        </w:rPr>
      </w:pPr>
    </w:p>
    <w:p w14:paraId="652A8069" w14:textId="6CB6D8B3" w:rsidR="00C447AF" w:rsidRPr="00946A2C" w:rsidRDefault="00C447AF" w:rsidP="00C447AF">
      <w:pPr>
        <w:ind w:left="346"/>
        <w:jc w:val="center"/>
        <w:rPr>
          <w:rFonts w:ascii="Arial" w:eastAsia="Arial" w:hAnsi="Arial" w:cs="Arial"/>
          <w:bCs/>
          <w:color w:val="002060"/>
          <w:w w:val="110"/>
          <w:sz w:val="24"/>
          <w:szCs w:val="24"/>
          <w:lang w:val="en-GB"/>
        </w:rPr>
      </w:pPr>
      <w:r w:rsidRPr="00946A2C">
        <w:rPr>
          <w:rFonts w:ascii="Arial" w:eastAsia="Arial" w:hAnsi="Arial" w:cs="Arial"/>
          <w:bCs/>
          <w:color w:val="002060"/>
          <w:w w:val="110"/>
          <w:sz w:val="24"/>
          <w:szCs w:val="24"/>
          <w:lang w:val="en-GB"/>
        </w:rPr>
        <w:t xml:space="preserve">Directorate of </w:t>
      </w:r>
      <w:r w:rsidR="00616ECD" w:rsidRPr="00946A2C">
        <w:rPr>
          <w:rFonts w:ascii="Arial" w:eastAsia="Arial" w:hAnsi="Arial" w:cs="Arial"/>
          <w:bCs/>
          <w:color w:val="002060"/>
          <w:w w:val="110"/>
          <w:sz w:val="24"/>
          <w:szCs w:val="24"/>
          <w:lang w:val="en-GB"/>
        </w:rPr>
        <w:t>Planning &amp; Economic Regeneration</w:t>
      </w:r>
    </w:p>
    <w:p w14:paraId="61F5730B" w14:textId="77777777" w:rsidR="00616ECD" w:rsidRPr="00C447AF" w:rsidRDefault="00616ECD" w:rsidP="00C447AF">
      <w:pPr>
        <w:ind w:left="346"/>
        <w:jc w:val="center"/>
        <w:rPr>
          <w:rFonts w:ascii="Arial" w:eastAsia="Arial" w:hAnsi="Arial" w:cs="Arial"/>
          <w:b/>
          <w:color w:val="002060"/>
          <w:w w:val="110"/>
          <w:sz w:val="28"/>
          <w:szCs w:val="28"/>
          <w:lang w:val="en-GB"/>
        </w:rPr>
      </w:pPr>
    </w:p>
    <w:tbl>
      <w:tblPr>
        <w:tblStyle w:val="TableGrid"/>
        <w:tblW w:w="0" w:type="auto"/>
        <w:tblInd w:w="392" w:type="dxa"/>
        <w:tblLook w:val="04A0" w:firstRow="1" w:lastRow="0" w:firstColumn="1" w:lastColumn="0" w:noHBand="0" w:noVBand="1"/>
      </w:tblPr>
      <w:tblGrid>
        <w:gridCol w:w="2382"/>
        <w:gridCol w:w="3784"/>
        <w:gridCol w:w="1756"/>
        <w:gridCol w:w="1694"/>
      </w:tblGrid>
      <w:tr w:rsidR="00AE2665" w:rsidRPr="00156565" w14:paraId="188BDEBA" w14:textId="77777777" w:rsidTr="5479F4C5">
        <w:tc>
          <w:tcPr>
            <w:tcW w:w="2464" w:type="dxa"/>
            <w:shd w:val="clear" w:color="auto" w:fill="C6F0E0"/>
          </w:tcPr>
          <w:p w14:paraId="15127747" w14:textId="77777777" w:rsidR="008E4CBB" w:rsidRPr="00156565" w:rsidRDefault="008E4CBB" w:rsidP="00625306">
            <w:pPr>
              <w:pStyle w:val="TableParagraph"/>
              <w:widowControl/>
              <w:jc w:val="both"/>
              <w:rPr>
                <w:rFonts w:ascii="Arial" w:eastAsia="Arial" w:hAnsi="Arial" w:cs="Arial"/>
                <w:color w:val="002060"/>
                <w:sz w:val="24"/>
                <w:szCs w:val="24"/>
                <w:lang w:val="en-GB"/>
              </w:rPr>
            </w:pPr>
            <w:r w:rsidRPr="00156565">
              <w:rPr>
                <w:rFonts w:ascii="Arial" w:eastAsia="Arial" w:hAnsi="Arial" w:cs="Arial"/>
                <w:color w:val="002060"/>
                <w:spacing w:val="-2"/>
                <w:w w:val="105"/>
                <w:sz w:val="24"/>
                <w:szCs w:val="24"/>
                <w:lang w:val="en-GB"/>
              </w:rPr>
              <w:t>J</w:t>
            </w:r>
            <w:r w:rsidRPr="00156565">
              <w:rPr>
                <w:rFonts w:ascii="Arial" w:eastAsia="Arial" w:hAnsi="Arial" w:cs="Arial"/>
                <w:color w:val="002060"/>
                <w:w w:val="105"/>
                <w:sz w:val="24"/>
                <w:szCs w:val="24"/>
                <w:lang w:val="en-GB"/>
              </w:rPr>
              <w:t>ob</w:t>
            </w:r>
            <w:r w:rsidRPr="00156565">
              <w:rPr>
                <w:rFonts w:ascii="Arial" w:eastAsia="Arial" w:hAnsi="Arial" w:cs="Arial"/>
                <w:color w:val="002060"/>
                <w:spacing w:val="-16"/>
                <w:w w:val="105"/>
                <w:sz w:val="24"/>
                <w:szCs w:val="24"/>
                <w:lang w:val="en-GB"/>
              </w:rPr>
              <w:t xml:space="preserve"> </w:t>
            </w:r>
            <w:r w:rsidRPr="00156565">
              <w:rPr>
                <w:rFonts w:ascii="Arial" w:eastAsia="Arial" w:hAnsi="Arial" w:cs="Arial"/>
                <w:color w:val="002060"/>
                <w:w w:val="105"/>
                <w:sz w:val="24"/>
                <w:szCs w:val="24"/>
                <w:lang w:val="en-GB"/>
              </w:rPr>
              <w:t>T</w:t>
            </w:r>
            <w:r w:rsidRPr="00156565">
              <w:rPr>
                <w:rFonts w:ascii="Arial" w:eastAsia="Arial" w:hAnsi="Arial" w:cs="Arial"/>
                <w:color w:val="002060"/>
                <w:spacing w:val="-1"/>
                <w:w w:val="105"/>
                <w:sz w:val="24"/>
                <w:szCs w:val="24"/>
                <w:lang w:val="en-GB"/>
              </w:rPr>
              <w:t>i</w:t>
            </w:r>
            <w:r w:rsidRPr="00156565">
              <w:rPr>
                <w:rFonts w:ascii="Arial" w:eastAsia="Arial" w:hAnsi="Arial" w:cs="Arial"/>
                <w:color w:val="002060"/>
                <w:w w:val="105"/>
                <w:sz w:val="24"/>
                <w:szCs w:val="24"/>
                <w:lang w:val="en-GB"/>
              </w:rPr>
              <w:t>t</w:t>
            </w:r>
            <w:r w:rsidRPr="00156565">
              <w:rPr>
                <w:rFonts w:ascii="Arial" w:eastAsia="Arial" w:hAnsi="Arial" w:cs="Arial"/>
                <w:color w:val="002060"/>
                <w:spacing w:val="-3"/>
                <w:w w:val="105"/>
                <w:sz w:val="24"/>
                <w:szCs w:val="24"/>
                <w:lang w:val="en-GB"/>
              </w:rPr>
              <w:t>l</w:t>
            </w:r>
            <w:r w:rsidRPr="00156565">
              <w:rPr>
                <w:rFonts w:ascii="Arial" w:eastAsia="Arial" w:hAnsi="Arial" w:cs="Arial"/>
                <w:color w:val="002060"/>
                <w:w w:val="105"/>
                <w:sz w:val="24"/>
                <w:szCs w:val="24"/>
                <w:lang w:val="en-GB"/>
              </w:rPr>
              <w:t>e</w:t>
            </w:r>
          </w:p>
        </w:tc>
        <w:tc>
          <w:tcPr>
            <w:tcW w:w="4056" w:type="dxa"/>
          </w:tcPr>
          <w:p w14:paraId="0076A59B" w14:textId="4C6B4DCD" w:rsidR="008E4CBB" w:rsidRPr="00156565" w:rsidRDefault="002F7AF4" w:rsidP="00926B74">
            <w:pPr>
              <w:widowControl/>
              <w:rPr>
                <w:rFonts w:ascii="Arial" w:eastAsia="Arial" w:hAnsi="Arial" w:cs="Arial"/>
                <w:color w:val="002060"/>
                <w:sz w:val="24"/>
                <w:szCs w:val="24"/>
                <w:lang w:val="en-GB"/>
              </w:rPr>
            </w:pPr>
            <w:r w:rsidRPr="00156565">
              <w:rPr>
                <w:rFonts w:ascii="Arial" w:hAnsi="Arial" w:cs="Arial"/>
                <w:color w:val="002060"/>
                <w:sz w:val="24"/>
                <w:szCs w:val="24"/>
                <w:lang w:val="en-GB"/>
              </w:rPr>
              <w:t>Personal Adviser</w:t>
            </w:r>
            <w:r w:rsidR="00505168" w:rsidRPr="00156565">
              <w:rPr>
                <w:rFonts w:ascii="Arial" w:hAnsi="Arial" w:cs="Arial"/>
                <w:color w:val="002060"/>
                <w:sz w:val="24"/>
                <w:szCs w:val="24"/>
                <w:lang w:val="en-GB"/>
              </w:rPr>
              <w:t xml:space="preserve"> </w:t>
            </w:r>
            <w:r w:rsidR="00640F14" w:rsidRPr="00156565">
              <w:rPr>
                <w:rFonts w:ascii="Arial" w:hAnsi="Arial" w:cs="Arial"/>
                <w:color w:val="002060"/>
                <w:sz w:val="24"/>
                <w:szCs w:val="24"/>
                <w:lang w:val="en-GB"/>
              </w:rPr>
              <w:t>(IPS)</w:t>
            </w:r>
          </w:p>
        </w:tc>
        <w:tc>
          <w:tcPr>
            <w:tcW w:w="1843" w:type="dxa"/>
            <w:shd w:val="clear" w:color="auto" w:fill="C6F0E0"/>
          </w:tcPr>
          <w:p w14:paraId="62BBD15F" w14:textId="77777777" w:rsidR="008E4CBB" w:rsidRPr="00156565" w:rsidRDefault="008E4CBB" w:rsidP="00625306">
            <w:pPr>
              <w:pStyle w:val="TableParagraph"/>
              <w:widowControl/>
              <w:jc w:val="both"/>
              <w:rPr>
                <w:rFonts w:ascii="Arial" w:eastAsia="Arial" w:hAnsi="Arial" w:cs="Arial"/>
                <w:color w:val="002060"/>
                <w:sz w:val="24"/>
                <w:szCs w:val="24"/>
                <w:lang w:val="en-GB"/>
              </w:rPr>
            </w:pPr>
            <w:r w:rsidRPr="00156565">
              <w:rPr>
                <w:rFonts w:ascii="Arial" w:eastAsia="Arial" w:hAnsi="Arial" w:cs="Arial"/>
                <w:color w:val="002060"/>
                <w:spacing w:val="1"/>
                <w:sz w:val="24"/>
                <w:szCs w:val="24"/>
                <w:lang w:val="en-GB"/>
              </w:rPr>
              <w:t>P</w:t>
            </w:r>
            <w:r w:rsidRPr="00156565">
              <w:rPr>
                <w:rFonts w:ascii="Arial" w:eastAsia="Arial" w:hAnsi="Arial" w:cs="Arial"/>
                <w:color w:val="002060"/>
                <w:sz w:val="24"/>
                <w:szCs w:val="24"/>
                <w:lang w:val="en-GB"/>
              </w:rPr>
              <w:t>o</w:t>
            </w:r>
            <w:r w:rsidRPr="00156565">
              <w:rPr>
                <w:rFonts w:ascii="Arial" w:eastAsia="Arial" w:hAnsi="Arial" w:cs="Arial"/>
                <w:color w:val="002060"/>
                <w:spacing w:val="-3"/>
                <w:sz w:val="24"/>
                <w:szCs w:val="24"/>
                <w:lang w:val="en-GB"/>
              </w:rPr>
              <w:t>s</w:t>
            </w:r>
            <w:r w:rsidRPr="00156565">
              <w:rPr>
                <w:rFonts w:ascii="Arial" w:eastAsia="Arial" w:hAnsi="Arial" w:cs="Arial"/>
                <w:color w:val="002060"/>
                <w:sz w:val="24"/>
                <w:szCs w:val="24"/>
                <w:lang w:val="en-GB"/>
              </w:rPr>
              <w:t>t</w:t>
            </w:r>
            <w:r w:rsidRPr="00156565">
              <w:rPr>
                <w:rFonts w:ascii="Arial" w:eastAsia="Arial" w:hAnsi="Arial" w:cs="Arial"/>
                <w:color w:val="002060"/>
                <w:spacing w:val="8"/>
                <w:sz w:val="24"/>
                <w:szCs w:val="24"/>
                <w:lang w:val="en-GB"/>
              </w:rPr>
              <w:t xml:space="preserve"> </w:t>
            </w:r>
            <w:r w:rsidRPr="00156565">
              <w:rPr>
                <w:rFonts w:ascii="Arial" w:eastAsia="Arial" w:hAnsi="Arial" w:cs="Arial"/>
                <w:color w:val="002060"/>
                <w:spacing w:val="-1"/>
                <w:sz w:val="24"/>
                <w:szCs w:val="24"/>
                <w:lang w:val="en-GB"/>
              </w:rPr>
              <w:t>N</w:t>
            </w:r>
            <w:r w:rsidRPr="00156565">
              <w:rPr>
                <w:rFonts w:ascii="Arial" w:eastAsia="Arial" w:hAnsi="Arial" w:cs="Arial"/>
                <w:color w:val="002060"/>
                <w:sz w:val="24"/>
                <w:szCs w:val="24"/>
                <w:lang w:val="en-GB"/>
              </w:rPr>
              <w:t>o.</w:t>
            </w:r>
          </w:p>
        </w:tc>
        <w:tc>
          <w:tcPr>
            <w:tcW w:w="1819" w:type="dxa"/>
          </w:tcPr>
          <w:p w14:paraId="5A5C0DD7" w14:textId="6CD7D7BF" w:rsidR="008E4CBB" w:rsidRPr="00156565" w:rsidRDefault="008E4CBB" w:rsidP="00625306">
            <w:pPr>
              <w:widowControl/>
              <w:jc w:val="both"/>
              <w:rPr>
                <w:rFonts w:ascii="Arial" w:eastAsia="Arial" w:hAnsi="Arial" w:cs="Arial"/>
                <w:color w:val="002060"/>
                <w:sz w:val="24"/>
                <w:szCs w:val="24"/>
                <w:lang w:val="en-GB"/>
              </w:rPr>
            </w:pPr>
          </w:p>
        </w:tc>
      </w:tr>
      <w:tr w:rsidR="00AE2665" w:rsidRPr="00156565" w14:paraId="4BC18E58" w14:textId="77777777" w:rsidTr="5479F4C5">
        <w:trPr>
          <w:trHeight w:val="472"/>
        </w:trPr>
        <w:tc>
          <w:tcPr>
            <w:tcW w:w="2464" w:type="dxa"/>
            <w:shd w:val="clear" w:color="auto" w:fill="C6F0E0"/>
          </w:tcPr>
          <w:p w14:paraId="48EC5572" w14:textId="77777777" w:rsidR="008E4CBB" w:rsidRPr="00156565" w:rsidRDefault="008E4CBB" w:rsidP="00625306">
            <w:pPr>
              <w:pStyle w:val="TableParagraph"/>
              <w:widowControl/>
              <w:jc w:val="both"/>
              <w:rPr>
                <w:rFonts w:ascii="Arial" w:eastAsia="Arial" w:hAnsi="Arial" w:cs="Arial"/>
                <w:color w:val="002060"/>
                <w:sz w:val="24"/>
                <w:szCs w:val="24"/>
                <w:lang w:val="en-GB"/>
              </w:rPr>
            </w:pPr>
            <w:r w:rsidRPr="00156565">
              <w:rPr>
                <w:rFonts w:ascii="Arial" w:eastAsia="Arial" w:hAnsi="Arial" w:cs="Arial"/>
                <w:color w:val="002060"/>
                <w:spacing w:val="-2"/>
                <w:w w:val="105"/>
                <w:sz w:val="24"/>
                <w:szCs w:val="24"/>
                <w:lang w:val="en-GB"/>
              </w:rPr>
              <w:t>R</w:t>
            </w:r>
            <w:r w:rsidRPr="00156565">
              <w:rPr>
                <w:rFonts w:ascii="Arial" w:eastAsia="Arial" w:hAnsi="Arial" w:cs="Arial"/>
                <w:color w:val="002060"/>
                <w:w w:val="105"/>
                <w:sz w:val="24"/>
                <w:szCs w:val="24"/>
                <w:lang w:val="en-GB"/>
              </w:rPr>
              <w:t>e</w:t>
            </w:r>
            <w:r w:rsidRPr="00156565">
              <w:rPr>
                <w:rFonts w:ascii="Arial" w:eastAsia="Arial" w:hAnsi="Arial" w:cs="Arial"/>
                <w:color w:val="002060"/>
                <w:spacing w:val="-3"/>
                <w:w w:val="105"/>
                <w:sz w:val="24"/>
                <w:szCs w:val="24"/>
                <w:lang w:val="en-GB"/>
              </w:rPr>
              <w:t>s</w:t>
            </w:r>
            <w:r w:rsidRPr="00156565">
              <w:rPr>
                <w:rFonts w:ascii="Arial" w:eastAsia="Arial" w:hAnsi="Arial" w:cs="Arial"/>
                <w:color w:val="002060"/>
                <w:w w:val="105"/>
                <w:sz w:val="24"/>
                <w:szCs w:val="24"/>
                <w:lang w:val="en-GB"/>
              </w:rPr>
              <w:t>po</w:t>
            </w:r>
            <w:r w:rsidRPr="00156565">
              <w:rPr>
                <w:rFonts w:ascii="Arial" w:eastAsia="Arial" w:hAnsi="Arial" w:cs="Arial"/>
                <w:color w:val="002060"/>
                <w:spacing w:val="-1"/>
                <w:w w:val="105"/>
                <w:sz w:val="24"/>
                <w:szCs w:val="24"/>
                <w:lang w:val="en-GB"/>
              </w:rPr>
              <w:t>n</w:t>
            </w:r>
            <w:r w:rsidRPr="00156565">
              <w:rPr>
                <w:rFonts w:ascii="Arial" w:eastAsia="Arial" w:hAnsi="Arial" w:cs="Arial"/>
                <w:color w:val="002060"/>
                <w:spacing w:val="-3"/>
                <w:w w:val="105"/>
                <w:sz w:val="24"/>
                <w:szCs w:val="24"/>
                <w:lang w:val="en-GB"/>
              </w:rPr>
              <w:t>s</w:t>
            </w:r>
            <w:r w:rsidRPr="00156565">
              <w:rPr>
                <w:rFonts w:ascii="Arial" w:eastAsia="Arial" w:hAnsi="Arial" w:cs="Arial"/>
                <w:color w:val="002060"/>
                <w:spacing w:val="-1"/>
                <w:w w:val="105"/>
                <w:sz w:val="24"/>
                <w:szCs w:val="24"/>
                <w:lang w:val="en-GB"/>
              </w:rPr>
              <w:t>i</w:t>
            </w:r>
            <w:r w:rsidRPr="00156565">
              <w:rPr>
                <w:rFonts w:ascii="Arial" w:eastAsia="Arial" w:hAnsi="Arial" w:cs="Arial"/>
                <w:color w:val="002060"/>
                <w:w w:val="105"/>
                <w:sz w:val="24"/>
                <w:szCs w:val="24"/>
                <w:lang w:val="en-GB"/>
              </w:rPr>
              <w:t>b</w:t>
            </w:r>
            <w:r w:rsidRPr="00156565">
              <w:rPr>
                <w:rFonts w:ascii="Arial" w:eastAsia="Arial" w:hAnsi="Arial" w:cs="Arial"/>
                <w:color w:val="002060"/>
                <w:spacing w:val="-1"/>
                <w:w w:val="105"/>
                <w:sz w:val="24"/>
                <w:szCs w:val="24"/>
                <w:lang w:val="en-GB"/>
              </w:rPr>
              <w:t>l</w:t>
            </w:r>
            <w:r w:rsidRPr="00156565">
              <w:rPr>
                <w:rFonts w:ascii="Arial" w:eastAsia="Arial" w:hAnsi="Arial" w:cs="Arial"/>
                <w:color w:val="002060"/>
                <w:w w:val="105"/>
                <w:sz w:val="24"/>
                <w:szCs w:val="24"/>
                <w:lang w:val="en-GB"/>
              </w:rPr>
              <w:t>e</w:t>
            </w:r>
            <w:r w:rsidRPr="00156565">
              <w:rPr>
                <w:rFonts w:ascii="Arial" w:eastAsia="Arial" w:hAnsi="Arial" w:cs="Arial"/>
                <w:color w:val="002060"/>
                <w:spacing w:val="14"/>
                <w:w w:val="105"/>
                <w:sz w:val="24"/>
                <w:szCs w:val="24"/>
                <w:lang w:val="en-GB"/>
              </w:rPr>
              <w:t xml:space="preserve"> </w:t>
            </w:r>
            <w:r w:rsidRPr="00156565">
              <w:rPr>
                <w:rFonts w:ascii="Arial" w:eastAsia="Arial" w:hAnsi="Arial" w:cs="Arial"/>
                <w:color w:val="002060"/>
                <w:w w:val="105"/>
                <w:sz w:val="24"/>
                <w:szCs w:val="24"/>
                <w:lang w:val="en-GB"/>
              </w:rPr>
              <w:t>to</w:t>
            </w:r>
          </w:p>
        </w:tc>
        <w:tc>
          <w:tcPr>
            <w:tcW w:w="4056" w:type="dxa"/>
          </w:tcPr>
          <w:p w14:paraId="2D96C205" w14:textId="1787E26D" w:rsidR="008E4CBB" w:rsidRPr="00156565" w:rsidRDefault="00640F14" w:rsidP="00926B74">
            <w:pPr>
              <w:widowControl/>
              <w:rPr>
                <w:rFonts w:ascii="Arial" w:eastAsia="Arial" w:hAnsi="Arial" w:cs="Arial"/>
                <w:color w:val="002060"/>
                <w:sz w:val="24"/>
                <w:szCs w:val="24"/>
                <w:lang w:val="en-GB"/>
              </w:rPr>
            </w:pPr>
            <w:r w:rsidRPr="00156565">
              <w:rPr>
                <w:rFonts w:ascii="Arial" w:hAnsi="Arial" w:cs="Arial"/>
                <w:color w:val="002060"/>
                <w:sz w:val="24"/>
                <w:szCs w:val="24"/>
                <w:lang w:val="en-GB"/>
              </w:rPr>
              <w:t>Senior Personal Adviser (IPS)</w:t>
            </w:r>
          </w:p>
        </w:tc>
        <w:tc>
          <w:tcPr>
            <w:tcW w:w="1843" w:type="dxa"/>
            <w:shd w:val="clear" w:color="auto" w:fill="C6F0E0"/>
          </w:tcPr>
          <w:p w14:paraId="0B9DF7DC" w14:textId="6E6CA913" w:rsidR="008E4CBB" w:rsidRPr="00156565" w:rsidRDefault="00BC03CA" w:rsidP="00625306">
            <w:pPr>
              <w:pStyle w:val="TableParagraph"/>
              <w:widowControl/>
              <w:jc w:val="both"/>
              <w:rPr>
                <w:rFonts w:ascii="Arial" w:eastAsia="Arial" w:hAnsi="Arial" w:cs="Arial"/>
                <w:color w:val="002060"/>
                <w:sz w:val="24"/>
                <w:szCs w:val="24"/>
                <w:lang w:val="en-GB"/>
              </w:rPr>
            </w:pPr>
            <w:r w:rsidRPr="00156565">
              <w:rPr>
                <w:rFonts w:ascii="Arial" w:eastAsia="Arial" w:hAnsi="Arial" w:cs="Arial"/>
                <w:color w:val="002060"/>
                <w:w w:val="105"/>
                <w:sz w:val="24"/>
                <w:szCs w:val="24"/>
                <w:lang w:val="en-GB"/>
              </w:rPr>
              <w:t>Grade</w:t>
            </w:r>
          </w:p>
        </w:tc>
        <w:tc>
          <w:tcPr>
            <w:tcW w:w="1819" w:type="dxa"/>
          </w:tcPr>
          <w:p w14:paraId="463A75AF" w14:textId="588C72B7" w:rsidR="008E4CBB" w:rsidRPr="00156565" w:rsidRDefault="00640F14" w:rsidP="00625306">
            <w:pPr>
              <w:widowControl/>
              <w:jc w:val="both"/>
              <w:rPr>
                <w:rFonts w:ascii="Arial" w:eastAsia="Arial" w:hAnsi="Arial" w:cs="Arial"/>
                <w:color w:val="002060"/>
                <w:sz w:val="24"/>
                <w:szCs w:val="24"/>
                <w:lang w:val="en-GB"/>
              </w:rPr>
            </w:pPr>
            <w:r w:rsidRPr="00156565">
              <w:rPr>
                <w:rFonts w:ascii="Arial" w:eastAsia="Arial" w:hAnsi="Arial" w:cs="Arial"/>
                <w:color w:val="002060"/>
                <w:sz w:val="24"/>
                <w:szCs w:val="24"/>
                <w:lang w:val="en-GB"/>
              </w:rPr>
              <w:t>6a</w:t>
            </w:r>
          </w:p>
        </w:tc>
      </w:tr>
      <w:tr w:rsidR="008E4CBB" w:rsidRPr="00156565" w14:paraId="4D20913F" w14:textId="77777777" w:rsidTr="5479F4C5">
        <w:trPr>
          <w:trHeight w:val="526"/>
        </w:trPr>
        <w:tc>
          <w:tcPr>
            <w:tcW w:w="10182" w:type="dxa"/>
            <w:gridSpan w:val="4"/>
          </w:tcPr>
          <w:p w14:paraId="2432D4F5" w14:textId="4A4D3E30" w:rsidR="008E4CBB" w:rsidRPr="00156565" w:rsidRDefault="008E4CBB" w:rsidP="00127612">
            <w:pPr>
              <w:widowControl/>
              <w:jc w:val="both"/>
              <w:rPr>
                <w:rFonts w:ascii="Arial" w:eastAsia="Arial" w:hAnsi="Arial" w:cs="Arial"/>
                <w:color w:val="002060"/>
                <w:sz w:val="24"/>
                <w:szCs w:val="24"/>
                <w:lang w:val="en-GB"/>
              </w:rPr>
            </w:pPr>
            <w:bookmarkStart w:id="0" w:name="_Int_fQCi60wM"/>
            <w:r w:rsidRPr="00156565">
              <w:rPr>
                <w:rFonts w:ascii="Arial" w:eastAsia="Arial" w:hAnsi="Arial" w:cs="Arial"/>
                <w:color w:val="002060"/>
                <w:spacing w:val="-1"/>
                <w:w w:val="105"/>
                <w:sz w:val="24"/>
                <w:szCs w:val="24"/>
                <w:lang w:val="en-GB"/>
              </w:rPr>
              <w:t>O</w:t>
            </w:r>
            <w:r w:rsidRPr="00156565">
              <w:rPr>
                <w:rFonts w:ascii="Arial" w:eastAsia="Arial" w:hAnsi="Arial" w:cs="Arial"/>
                <w:color w:val="002060"/>
                <w:w w:val="105"/>
                <w:sz w:val="24"/>
                <w:szCs w:val="24"/>
                <w:lang w:val="en-GB"/>
              </w:rPr>
              <w:t>ve</w:t>
            </w:r>
            <w:r w:rsidRPr="00156565">
              <w:rPr>
                <w:rFonts w:ascii="Arial" w:eastAsia="Arial" w:hAnsi="Arial" w:cs="Arial"/>
                <w:color w:val="002060"/>
                <w:spacing w:val="-2"/>
                <w:w w:val="105"/>
                <w:sz w:val="24"/>
                <w:szCs w:val="24"/>
                <w:lang w:val="en-GB"/>
              </w:rPr>
              <w:t>r</w:t>
            </w:r>
            <w:r w:rsidRPr="00156565">
              <w:rPr>
                <w:rFonts w:ascii="Arial" w:eastAsia="Arial" w:hAnsi="Arial" w:cs="Arial"/>
                <w:color w:val="002060"/>
                <w:w w:val="105"/>
                <w:sz w:val="24"/>
                <w:szCs w:val="24"/>
                <w:lang w:val="en-GB"/>
              </w:rPr>
              <w:t>a</w:t>
            </w:r>
            <w:r w:rsidRPr="00156565">
              <w:rPr>
                <w:rFonts w:ascii="Arial" w:eastAsia="Arial" w:hAnsi="Arial" w:cs="Arial"/>
                <w:color w:val="002060"/>
                <w:spacing w:val="-1"/>
                <w:w w:val="105"/>
                <w:sz w:val="24"/>
                <w:szCs w:val="24"/>
                <w:lang w:val="en-GB"/>
              </w:rPr>
              <w:t>l</w:t>
            </w:r>
            <w:r w:rsidRPr="00156565">
              <w:rPr>
                <w:rFonts w:ascii="Arial" w:eastAsia="Arial" w:hAnsi="Arial" w:cs="Arial"/>
                <w:color w:val="002060"/>
                <w:w w:val="105"/>
                <w:sz w:val="24"/>
                <w:szCs w:val="24"/>
                <w:lang w:val="en-GB"/>
              </w:rPr>
              <w:t>l</w:t>
            </w:r>
            <w:bookmarkEnd w:id="0"/>
            <w:r w:rsidRPr="00156565">
              <w:rPr>
                <w:rFonts w:ascii="Arial" w:eastAsia="Arial" w:hAnsi="Arial" w:cs="Arial"/>
                <w:color w:val="002060"/>
                <w:spacing w:val="24"/>
                <w:w w:val="105"/>
                <w:sz w:val="24"/>
                <w:szCs w:val="24"/>
                <w:lang w:val="en-GB"/>
              </w:rPr>
              <w:t xml:space="preserve"> </w:t>
            </w:r>
            <w:r w:rsidRPr="00156565">
              <w:rPr>
                <w:rFonts w:ascii="Arial" w:eastAsia="Arial" w:hAnsi="Arial" w:cs="Arial"/>
                <w:color w:val="002060"/>
                <w:spacing w:val="1"/>
                <w:w w:val="105"/>
                <w:sz w:val="24"/>
                <w:szCs w:val="24"/>
                <w:lang w:val="en-GB"/>
              </w:rPr>
              <w:t>P</w:t>
            </w:r>
            <w:r w:rsidRPr="00156565">
              <w:rPr>
                <w:rFonts w:ascii="Arial" w:eastAsia="Arial" w:hAnsi="Arial" w:cs="Arial"/>
                <w:color w:val="002060"/>
                <w:spacing w:val="-1"/>
                <w:w w:val="105"/>
                <w:sz w:val="24"/>
                <w:szCs w:val="24"/>
                <w:lang w:val="en-GB"/>
              </w:rPr>
              <w:t>u</w:t>
            </w:r>
            <w:r w:rsidRPr="00156565">
              <w:rPr>
                <w:rFonts w:ascii="Arial" w:eastAsia="Arial" w:hAnsi="Arial" w:cs="Arial"/>
                <w:color w:val="002060"/>
                <w:spacing w:val="-2"/>
                <w:w w:val="105"/>
                <w:sz w:val="24"/>
                <w:szCs w:val="24"/>
                <w:lang w:val="en-GB"/>
              </w:rPr>
              <w:t>rp</w:t>
            </w:r>
            <w:r w:rsidRPr="00156565">
              <w:rPr>
                <w:rFonts w:ascii="Arial" w:eastAsia="Arial" w:hAnsi="Arial" w:cs="Arial"/>
                <w:color w:val="002060"/>
                <w:w w:val="105"/>
                <w:sz w:val="24"/>
                <w:szCs w:val="24"/>
                <w:lang w:val="en-GB"/>
              </w:rPr>
              <w:t>o</w:t>
            </w:r>
            <w:r w:rsidRPr="00156565">
              <w:rPr>
                <w:rFonts w:ascii="Arial" w:eastAsia="Arial" w:hAnsi="Arial" w:cs="Arial"/>
                <w:color w:val="002060"/>
                <w:spacing w:val="-3"/>
                <w:w w:val="105"/>
                <w:sz w:val="24"/>
                <w:szCs w:val="24"/>
                <w:lang w:val="en-GB"/>
              </w:rPr>
              <w:t>s</w:t>
            </w:r>
            <w:r w:rsidRPr="00156565">
              <w:rPr>
                <w:rFonts w:ascii="Arial" w:eastAsia="Arial" w:hAnsi="Arial" w:cs="Arial"/>
                <w:color w:val="002060"/>
                <w:w w:val="105"/>
                <w:sz w:val="24"/>
                <w:szCs w:val="24"/>
                <w:lang w:val="en-GB"/>
              </w:rPr>
              <w:t>e:</w:t>
            </w:r>
            <w:r w:rsidR="00BF2C0B" w:rsidRPr="00156565">
              <w:rPr>
                <w:rFonts w:ascii="Arial" w:eastAsia="Arial" w:hAnsi="Arial" w:cs="Arial"/>
                <w:color w:val="002060"/>
                <w:w w:val="105"/>
                <w:sz w:val="24"/>
                <w:szCs w:val="24"/>
                <w:lang w:val="en-GB"/>
              </w:rPr>
              <w:t xml:space="preserve"> </w:t>
            </w:r>
            <w:r w:rsidR="002F7AF4" w:rsidRPr="00156565">
              <w:rPr>
                <w:rFonts w:ascii="Arial" w:eastAsia="Arial" w:hAnsi="Arial" w:cs="Arial"/>
                <w:color w:val="002060"/>
                <w:w w:val="105"/>
                <w:sz w:val="24"/>
                <w:szCs w:val="24"/>
                <w:lang w:val="en-GB"/>
              </w:rPr>
              <w:t xml:space="preserve">To </w:t>
            </w:r>
            <w:r w:rsidR="00DE09F6" w:rsidRPr="00156565">
              <w:rPr>
                <w:rFonts w:ascii="Arial" w:eastAsia="Arial" w:hAnsi="Arial" w:cs="Arial"/>
                <w:color w:val="002060"/>
                <w:w w:val="105"/>
                <w:sz w:val="24"/>
                <w:szCs w:val="24"/>
                <w:lang w:val="en-GB"/>
              </w:rPr>
              <w:t>assist clients in structured treatment for drugs an</w:t>
            </w:r>
            <w:r w:rsidR="00E61779" w:rsidRPr="00156565">
              <w:rPr>
                <w:rFonts w:ascii="Arial" w:eastAsia="Arial" w:hAnsi="Arial" w:cs="Arial"/>
                <w:color w:val="002060"/>
                <w:w w:val="105"/>
                <w:sz w:val="24"/>
                <w:szCs w:val="24"/>
                <w:lang w:val="en-GB"/>
              </w:rPr>
              <w:t>d</w:t>
            </w:r>
            <w:r w:rsidR="00DE09F6" w:rsidRPr="00156565">
              <w:rPr>
                <w:rFonts w:ascii="Arial" w:eastAsia="Arial" w:hAnsi="Arial" w:cs="Arial"/>
                <w:color w:val="002060"/>
                <w:w w:val="105"/>
                <w:sz w:val="24"/>
                <w:szCs w:val="24"/>
                <w:lang w:val="en-GB"/>
              </w:rPr>
              <w:t>/or alcohol to secure sustainable paid employment</w:t>
            </w:r>
            <w:r w:rsidR="00766533" w:rsidRPr="00156565">
              <w:rPr>
                <w:rFonts w:ascii="Arial" w:eastAsia="Arial" w:hAnsi="Arial" w:cs="Arial"/>
                <w:color w:val="002060"/>
                <w:w w:val="105"/>
                <w:sz w:val="24"/>
                <w:szCs w:val="24"/>
                <w:lang w:val="en-GB"/>
              </w:rPr>
              <w:t>;</w:t>
            </w:r>
            <w:r w:rsidR="00E61779" w:rsidRPr="00156565">
              <w:rPr>
                <w:rFonts w:ascii="Arial" w:eastAsia="Arial" w:hAnsi="Arial" w:cs="Arial"/>
                <w:color w:val="002060"/>
                <w:w w:val="105"/>
                <w:sz w:val="24"/>
                <w:szCs w:val="24"/>
                <w:lang w:val="en-GB"/>
              </w:rPr>
              <w:t xml:space="preserve"> </w:t>
            </w:r>
            <w:r w:rsidR="002F7AF4" w:rsidRPr="00156565">
              <w:rPr>
                <w:rFonts w:ascii="Arial" w:eastAsia="Arial" w:hAnsi="Arial" w:cs="Arial"/>
                <w:color w:val="002060"/>
                <w:w w:val="105"/>
                <w:sz w:val="24"/>
                <w:szCs w:val="24"/>
                <w:lang w:val="en-GB"/>
              </w:rPr>
              <w:t>provid</w:t>
            </w:r>
            <w:r w:rsidR="00766533" w:rsidRPr="00156565">
              <w:rPr>
                <w:rFonts w:ascii="Arial" w:eastAsia="Arial" w:hAnsi="Arial" w:cs="Arial"/>
                <w:color w:val="002060"/>
                <w:w w:val="105"/>
                <w:sz w:val="24"/>
                <w:szCs w:val="24"/>
                <w:lang w:val="en-GB"/>
              </w:rPr>
              <w:t>ing person centred advice and guidance</w:t>
            </w:r>
            <w:r w:rsidR="34BFFB48" w:rsidRPr="00156565">
              <w:rPr>
                <w:rFonts w:ascii="Arial" w:eastAsia="Arial" w:hAnsi="Arial" w:cs="Arial"/>
                <w:color w:val="002060"/>
                <w:w w:val="105"/>
                <w:sz w:val="24"/>
                <w:szCs w:val="24"/>
                <w:lang w:val="en-GB"/>
              </w:rPr>
              <w:t xml:space="preserve"> (adhering to the Individualised Placement and Support (IPS) approach</w:t>
            </w:r>
            <w:r w:rsidR="770E10E2" w:rsidRPr="00156565">
              <w:rPr>
                <w:rFonts w:ascii="Arial" w:eastAsia="Arial" w:hAnsi="Arial" w:cs="Arial"/>
                <w:color w:val="002060"/>
                <w:w w:val="105"/>
                <w:sz w:val="24"/>
                <w:szCs w:val="24"/>
                <w:lang w:val="en-GB"/>
              </w:rPr>
              <w:t>)</w:t>
            </w:r>
            <w:r w:rsidR="00C70040" w:rsidRPr="00156565">
              <w:rPr>
                <w:rFonts w:ascii="Arial" w:eastAsia="Arial" w:hAnsi="Arial" w:cs="Arial"/>
                <w:color w:val="002060"/>
                <w:w w:val="105"/>
                <w:sz w:val="24"/>
                <w:szCs w:val="24"/>
                <w:lang w:val="en-GB"/>
              </w:rPr>
              <w:t xml:space="preserve">, whilst building positive relationships with local employers to enable clients to move into sustainable employment </w:t>
            </w:r>
            <w:r w:rsidR="002F7AF4" w:rsidRPr="00156565">
              <w:rPr>
                <w:rFonts w:ascii="Arial" w:eastAsia="Arial" w:hAnsi="Arial" w:cs="Arial"/>
                <w:color w:val="002060"/>
                <w:w w:val="105"/>
                <w:sz w:val="24"/>
                <w:szCs w:val="24"/>
                <w:lang w:val="en-GB"/>
              </w:rPr>
              <w:t xml:space="preserve"> </w:t>
            </w:r>
          </w:p>
        </w:tc>
      </w:tr>
    </w:tbl>
    <w:p w14:paraId="7570FA58" w14:textId="77777777" w:rsidR="00E8322C" w:rsidRPr="00E67D96" w:rsidRDefault="00E8322C" w:rsidP="00625306">
      <w:pPr>
        <w:widowControl/>
        <w:jc w:val="both"/>
        <w:rPr>
          <w:rFonts w:ascii="Arial" w:hAnsi="Arial" w:cs="Arial"/>
          <w:color w:val="002060"/>
          <w:lang w:val="en-GB"/>
        </w:rPr>
      </w:pPr>
    </w:p>
    <w:tbl>
      <w:tblPr>
        <w:tblStyle w:val="TableGrid"/>
        <w:tblW w:w="0" w:type="auto"/>
        <w:tblInd w:w="392" w:type="dxa"/>
        <w:tblLook w:val="04A0" w:firstRow="1" w:lastRow="0" w:firstColumn="1" w:lastColumn="0" w:noHBand="0" w:noVBand="1"/>
      </w:tblPr>
      <w:tblGrid>
        <w:gridCol w:w="697"/>
        <w:gridCol w:w="8919"/>
      </w:tblGrid>
      <w:tr w:rsidR="00AE2665" w:rsidRPr="00156565" w14:paraId="3CAB3933" w14:textId="77777777" w:rsidTr="5479F4C5">
        <w:tc>
          <w:tcPr>
            <w:tcW w:w="9616" w:type="dxa"/>
            <w:gridSpan w:val="2"/>
            <w:shd w:val="clear" w:color="auto" w:fill="C6F0E0"/>
          </w:tcPr>
          <w:p w14:paraId="0A4107B8" w14:textId="77777777" w:rsidR="00031F22" w:rsidRPr="00156565" w:rsidRDefault="00031F22" w:rsidP="00625306">
            <w:pPr>
              <w:pStyle w:val="BodyText"/>
              <w:widowControl/>
              <w:ind w:left="0"/>
              <w:jc w:val="both"/>
              <w:rPr>
                <w:rFonts w:cs="Arial"/>
                <w:color w:val="002060"/>
                <w:w w:val="110"/>
                <w:sz w:val="24"/>
                <w:szCs w:val="24"/>
                <w:lang w:val="en-GB"/>
              </w:rPr>
            </w:pPr>
            <w:r w:rsidRPr="00156565">
              <w:rPr>
                <w:rFonts w:cs="Arial"/>
                <w:color w:val="002060"/>
                <w:spacing w:val="1"/>
                <w:w w:val="110"/>
                <w:sz w:val="24"/>
                <w:szCs w:val="24"/>
                <w:lang w:val="en-GB"/>
              </w:rPr>
              <w:t>P</w:t>
            </w:r>
            <w:r w:rsidRPr="00156565">
              <w:rPr>
                <w:rFonts w:cs="Arial"/>
                <w:color w:val="002060"/>
                <w:spacing w:val="-2"/>
                <w:w w:val="110"/>
                <w:sz w:val="24"/>
                <w:szCs w:val="24"/>
                <w:lang w:val="en-GB"/>
              </w:rPr>
              <w:t>r</w:t>
            </w:r>
            <w:r w:rsidRPr="00156565">
              <w:rPr>
                <w:rFonts w:cs="Arial"/>
                <w:color w:val="002060"/>
                <w:spacing w:val="-1"/>
                <w:w w:val="110"/>
                <w:sz w:val="24"/>
                <w:szCs w:val="24"/>
                <w:lang w:val="en-GB"/>
              </w:rPr>
              <w:t>in</w:t>
            </w:r>
            <w:r w:rsidRPr="00156565">
              <w:rPr>
                <w:rFonts w:cs="Arial"/>
                <w:color w:val="002060"/>
                <w:w w:val="110"/>
                <w:sz w:val="24"/>
                <w:szCs w:val="24"/>
                <w:lang w:val="en-GB"/>
              </w:rPr>
              <w:t>c</w:t>
            </w:r>
            <w:r w:rsidRPr="00156565">
              <w:rPr>
                <w:rFonts w:cs="Arial"/>
                <w:color w:val="002060"/>
                <w:spacing w:val="-1"/>
                <w:w w:val="110"/>
                <w:sz w:val="24"/>
                <w:szCs w:val="24"/>
                <w:lang w:val="en-GB"/>
              </w:rPr>
              <w:t>i</w:t>
            </w:r>
            <w:r w:rsidRPr="00156565">
              <w:rPr>
                <w:rFonts w:cs="Arial"/>
                <w:color w:val="002060"/>
                <w:spacing w:val="-2"/>
                <w:w w:val="110"/>
                <w:sz w:val="24"/>
                <w:szCs w:val="24"/>
                <w:lang w:val="en-GB"/>
              </w:rPr>
              <w:t>p</w:t>
            </w:r>
            <w:r w:rsidRPr="00156565">
              <w:rPr>
                <w:rFonts w:cs="Arial"/>
                <w:color w:val="002060"/>
                <w:w w:val="110"/>
                <w:sz w:val="24"/>
                <w:szCs w:val="24"/>
                <w:lang w:val="en-GB"/>
              </w:rPr>
              <w:t>al</w:t>
            </w:r>
            <w:r w:rsidRPr="00156565">
              <w:rPr>
                <w:rFonts w:cs="Arial"/>
                <w:color w:val="002060"/>
                <w:spacing w:val="25"/>
                <w:w w:val="110"/>
                <w:sz w:val="24"/>
                <w:szCs w:val="24"/>
                <w:lang w:val="en-GB"/>
              </w:rPr>
              <w:t xml:space="preserve"> </w:t>
            </w:r>
            <w:r w:rsidRPr="00156565">
              <w:rPr>
                <w:rFonts w:cs="Arial"/>
                <w:color w:val="002060"/>
                <w:spacing w:val="-3"/>
                <w:w w:val="110"/>
                <w:sz w:val="24"/>
                <w:szCs w:val="24"/>
                <w:lang w:val="en-GB"/>
              </w:rPr>
              <w:t>A</w:t>
            </w:r>
            <w:r w:rsidRPr="00156565">
              <w:rPr>
                <w:rFonts w:cs="Arial"/>
                <w:color w:val="002060"/>
                <w:w w:val="110"/>
                <w:sz w:val="24"/>
                <w:szCs w:val="24"/>
                <w:lang w:val="en-GB"/>
              </w:rPr>
              <w:t>cco</w:t>
            </w:r>
            <w:r w:rsidRPr="00156565">
              <w:rPr>
                <w:rFonts w:cs="Arial"/>
                <w:color w:val="002060"/>
                <w:spacing w:val="-1"/>
                <w:w w:val="110"/>
                <w:sz w:val="24"/>
                <w:szCs w:val="24"/>
                <w:lang w:val="en-GB"/>
              </w:rPr>
              <w:t>u</w:t>
            </w:r>
            <w:r w:rsidRPr="00156565">
              <w:rPr>
                <w:rFonts w:cs="Arial"/>
                <w:color w:val="002060"/>
                <w:spacing w:val="-4"/>
                <w:w w:val="110"/>
                <w:sz w:val="24"/>
                <w:szCs w:val="24"/>
                <w:lang w:val="en-GB"/>
              </w:rPr>
              <w:t>n</w:t>
            </w:r>
            <w:r w:rsidRPr="00156565">
              <w:rPr>
                <w:rFonts w:cs="Arial"/>
                <w:color w:val="002060"/>
                <w:spacing w:val="1"/>
                <w:w w:val="110"/>
                <w:sz w:val="24"/>
                <w:szCs w:val="24"/>
                <w:lang w:val="en-GB"/>
              </w:rPr>
              <w:t>t</w:t>
            </w:r>
            <w:r w:rsidRPr="00156565">
              <w:rPr>
                <w:rFonts w:cs="Arial"/>
                <w:color w:val="002060"/>
                <w:spacing w:val="-2"/>
                <w:w w:val="110"/>
                <w:sz w:val="24"/>
                <w:szCs w:val="24"/>
                <w:lang w:val="en-GB"/>
              </w:rPr>
              <w:t>a</w:t>
            </w:r>
            <w:r w:rsidRPr="00156565">
              <w:rPr>
                <w:rFonts w:cs="Arial"/>
                <w:color w:val="002060"/>
                <w:w w:val="110"/>
                <w:sz w:val="24"/>
                <w:szCs w:val="24"/>
                <w:lang w:val="en-GB"/>
              </w:rPr>
              <w:t>b</w:t>
            </w:r>
            <w:r w:rsidRPr="00156565">
              <w:rPr>
                <w:rFonts w:cs="Arial"/>
                <w:color w:val="002060"/>
                <w:spacing w:val="-1"/>
                <w:w w:val="110"/>
                <w:sz w:val="24"/>
                <w:szCs w:val="24"/>
                <w:lang w:val="en-GB"/>
              </w:rPr>
              <w:t>ili</w:t>
            </w:r>
            <w:r w:rsidRPr="00156565">
              <w:rPr>
                <w:rFonts w:cs="Arial"/>
                <w:color w:val="002060"/>
                <w:spacing w:val="-3"/>
                <w:w w:val="110"/>
                <w:sz w:val="24"/>
                <w:szCs w:val="24"/>
                <w:lang w:val="en-GB"/>
              </w:rPr>
              <w:t>t</w:t>
            </w:r>
            <w:r w:rsidRPr="00156565">
              <w:rPr>
                <w:rFonts w:cs="Arial"/>
                <w:color w:val="002060"/>
                <w:spacing w:val="-1"/>
                <w:w w:val="110"/>
                <w:sz w:val="24"/>
                <w:szCs w:val="24"/>
                <w:lang w:val="en-GB"/>
              </w:rPr>
              <w:t>i</w:t>
            </w:r>
            <w:r w:rsidRPr="00156565">
              <w:rPr>
                <w:rFonts w:cs="Arial"/>
                <w:color w:val="002060"/>
                <w:w w:val="110"/>
                <w:sz w:val="24"/>
                <w:szCs w:val="24"/>
                <w:lang w:val="en-GB"/>
              </w:rPr>
              <w:t>es</w:t>
            </w:r>
          </w:p>
          <w:p w14:paraId="7BD1DA28" w14:textId="77777777" w:rsidR="00F310E4" w:rsidRPr="00156565" w:rsidRDefault="00F310E4" w:rsidP="00625306">
            <w:pPr>
              <w:pStyle w:val="BodyText"/>
              <w:widowControl/>
              <w:ind w:left="0"/>
              <w:jc w:val="both"/>
              <w:rPr>
                <w:rFonts w:cs="Arial"/>
                <w:color w:val="002060"/>
                <w:sz w:val="24"/>
                <w:szCs w:val="24"/>
                <w:lang w:val="en-GB"/>
              </w:rPr>
            </w:pPr>
          </w:p>
        </w:tc>
      </w:tr>
      <w:tr w:rsidR="00172B26" w:rsidRPr="00156565" w14:paraId="53B6E3F6" w14:textId="77777777" w:rsidTr="5479F4C5">
        <w:trPr>
          <w:trHeight w:val="300"/>
        </w:trPr>
        <w:tc>
          <w:tcPr>
            <w:tcW w:w="697" w:type="dxa"/>
            <w:shd w:val="clear" w:color="auto" w:fill="auto"/>
          </w:tcPr>
          <w:p w14:paraId="26F1202E" w14:textId="62C7D344" w:rsidR="00172B26" w:rsidRPr="00156565" w:rsidRDefault="446D3D7A" w:rsidP="00625306">
            <w:pPr>
              <w:widowControl/>
              <w:jc w:val="both"/>
              <w:rPr>
                <w:rFonts w:ascii="Arial" w:hAnsi="Arial" w:cs="Arial"/>
                <w:color w:val="002060"/>
                <w:sz w:val="24"/>
                <w:szCs w:val="24"/>
                <w:lang w:val="en-GB"/>
              </w:rPr>
            </w:pPr>
            <w:r w:rsidRPr="00156565">
              <w:rPr>
                <w:rFonts w:ascii="Arial" w:hAnsi="Arial" w:cs="Arial"/>
                <w:color w:val="002060"/>
                <w:sz w:val="24"/>
                <w:szCs w:val="24"/>
                <w:lang w:val="en-GB"/>
              </w:rPr>
              <w:t>1</w:t>
            </w:r>
          </w:p>
        </w:tc>
        <w:tc>
          <w:tcPr>
            <w:tcW w:w="8919" w:type="dxa"/>
            <w:shd w:val="clear" w:color="auto" w:fill="auto"/>
          </w:tcPr>
          <w:p w14:paraId="0B6C459A" w14:textId="11EF1B91" w:rsidR="00172B26" w:rsidRPr="00156565" w:rsidRDefault="446D3D7A" w:rsidP="00926B74">
            <w:pPr>
              <w:widowControl/>
              <w:jc w:val="both"/>
              <w:rPr>
                <w:rFonts w:ascii="Arial" w:hAnsi="Arial" w:cs="Arial"/>
                <w:color w:val="002060"/>
                <w:sz w:val="24"/>
                <w:szCs w:val="24"/>
                <w:lang w:val="en-GB"/>
              </w:rPr>
            </w:pPr>
            <w:r w:rsidRPr="00156565">
              <w:rPr>
                <w:rFonts w:ascii="Arial" w:hAnsi="Arial" w:cs="Arial"/>
                <w:color w:val="002060"/>
                <w:sz w:val="24"/>
                <w:szCs w:val="24"/>
                <w:lang w:val="en-GB"/>
              </w:rPr>
              <w:t xml:space="preserve">To </w:t>
            </w:r>
            <w:r w:rsidR="002E5439" w:rsidRPr="00156565">
              <w:rPr>
                <w:rFonts w:ascii="Arial" w:hAnsi="Arial" w:cs="Arial"/>
                <w:color w:val="002060"/>
                <w:sz w:val="24"/>
                <w:szCs w:val="24"/>
                <w:lang w:val="en-GB"/>
              </w:rPr>
              <w:t xml:space="preserve">manage a caseload of clients in structured treatment for substance use who are motivated to start/return to work </w:t>
            </w:r>
          </w:p>
        </w:tc>
      </w:tr>
      <w:tr w:rsidR="00A569AA" w:rsidRPr="00156565" w14:paraId="5485CD60" w14:textId="77777777" w:rsidTr="5479F4C5">
        <w:trPr>
          <w:trHeight w:val="300"/>
        </w:trPr>
        <w:tc>
          <w:tcPr>
            <w:tcW w:w="697" w:type="dxa"/>
            <w:shd w:val="clear" w:color="auto" w:fill="auto"/>
          </w:tcPr>
          <w:p w14:paraId="01762AD5" w14:textId="0F4F9D6D" w:rsidR="00A569AA" w:rsidRPr="00156565" w:rsidRDefault="00E67D96" w:rsidP="00A569AA">
            <w:pPr>
              <w:widowControl/>
              <w:jc w:val="both"/>
              <w:rPr>
                <w:rFonts w:ascii="Arial" w:hAnsi="Arial" w:cs="Arial"/>
                <w:color w:val="002060"/>
                <w:sz w:val="24"/>
                <w:szCs w:val="24"/>
                <w:lang w:val="en-GB"/>
              </w:rPr>
            </w:pPr>
            <w:r w:rsidRPr="00156565">
              <w:rPr>
                <w:rFonts w:ascii="Arial" w:hAnsi="Arial" w:cs="Arial"/>
                <w:color w:val="002060"/>
                <w:sz w:val="24"/>
                <w:szCs w:val="24"/>
                <w:lang w:val="en-GB"/>
              </w:rPr>
              <w:t>2</w:t>
            </w:r>
          </w:p>
        </w:tc>
        <w:tc>
          <w:tcPr>
            <w:tcW w:w="8919" w:type="dxa"/>
            <w:shd w:val="clear" w:color="auto" w:fill="auto"/>
          </w:tcPr>
          <w:p w14:paraId="2D55ED85" w14:textId="360AA161" w:rsidR="00A569AA" w:rsidRPr="00156565" w:rsidRDefault="4720A63F" w:rsidP="00A569AA">
            <w:pPr>
              <w:widowControl/>
              <w:jc w:val="both"/>
              <w:rPr>
                <w:rFonts w:ascii="Arial" w:hAnsi="Arial" w:cs="Arial"/>
                <w:color w:val="002060"/>
                <w:sz w:val="24"/>
                <w:szCs w:val="24"/>
                <w:lang w:val="en-GB"/>
              </w:rPr>
            </w:pPr>
            <w:r w:rsidRPr="5479F4C5">
              <w:rPr>
                <w:rFonts w:ascii="Arial" w:hAnsi="Arial" w:cs="Arial"/>
                <w:color w:val="002060"/>
                <w:sz w:val="24"/>
                <w:szCs w:val="24"/>
                <w:lang w:val="en-GB"/>
              </w:rPr>
              <w:t xml:space="preserve">To </w:t>
            </w:r>
            <w:r w:rsidR="0BD98415" w:rsidRPr="5479F4C5">
              <w:rPr>
                <w:rFonts w:ascii="Arial" w:hAnsi="Arial" w:cs="Arial"/>
                <w:color w:val="002060"/>
                <w:sz w:val="24"/>
                <w:szCs w:val="24"/>
                <w:lang w:val="en-GB"/>
              </w:rPr>
              <w:t>deliver the Individual Placement &amp; Support approach, e</w:t>
            </w:r>
            <w:r w:rsidRPr="5479F4C5">
              <w:rPr>
                <w:rFonts w:ascii="Arial" w:hAnsi="Arial" w:cs="Arial"/>
                <w:color w:val="002060"/>
                <w:sz w:val="24"/>
                <w:szCs w:val="24"/>
                <w:lang w:val="en-GB"/>
              </w:rPr>
              <w:t>stablish</w:t>
            </w:r>
            <w:r w:rsidR="0554BF18" w:rsidRPr="5479F4C5">
              <w:rPr>
                <w:rFonts w:ascii="Arial" w:hAnsi="Arial" w:cs="Arial"/>
                <w:color w:val="002060"/>
                <w:sz w:val="24"/>
                <w:szCs w:val="24"/>
                <w:lang w:val="en-GB"/>
              </w:rPr>
              <w:t>ing</w:t>
            </w:r>
            <w:r w:rsidRPr="5479F4C5">
              <w:rPr>
                <w:rFonts w:ascii="Arial" w:hAnsi="Arial" w:cs="Arial"/>
                <w:color w:val="002060"/>
                <w:sz w:val="24"/>
                <w:szCs w:val="24"/>
                <w:lang w:val="en-GB"/>
              </w:rPr>
              <w:t xml:space="preserve"> and maintain</w:t>
            </w:r>
            <w:r w:rsidR="0AC67687" w:rsidRPr="5479F4C5">
              <w:rPr>
                <w:rFonts w:ascii="Arial" w:hAnsi="Arial" w:cs="Arial"/>
                <w:color w:val="002060"/>
                <w:sz w:val="24"/>
                <w:szCs w:val="24"/>
                <w:lang w:val="en-GB"/>
              </w:rPr>
              <w:t>ing</w:t>
            </w:r>
            <w:r w:rsidRPr="5479F4C5">
              <w:rPr>
                <w:rFonts w:ascii="Arial" w:hAnsi="Arial" w:cs="Arial"/>
                <w:color w:val="002060"/>
                <w:sz w:val="24"/>
                <w:szCs w:val="24"/>
                <w:lang w:val="en-GB"/>
              </w:rPr>
              <w:t xml:space="preserve"> relationships with </w:t>
            </w:r>
            <w:r w:rsidR="54C9429F" w:rsidRPr="5479F4C5">
              <w:rPr>
                <w:rFonts w:ascii="Arial" w:hAnsi="Arial" w:cs="Arial"/>
                <w:color w:val="002060"/>
                <w:sz w:val="24"/>
                <w:szCs w:val="24"/>
                <w:lang w:val="en-GB"/>
              </w:rPr>
              <w:t>clients</w:t>
            </w:r>
            <w:r w:rsidR="1C9EB2AB" w:rsidRPr="5479F4C5">
              <w:rPr>
                <w:rFonts w:ascii="Arial" w:hAnsi="Arial" w:cs="Arial"/>
                <w:color w:val="002060"/>
                <w:sz w:val="24"/>
                <w:szCs w:val="24"/>
                <w:lang w:val="en-GB"/>
              </w:rPr>
              <w:t>, understand</w:t>
            </w:r>
            <w:r w:rsidR="302332C5" w:rsidRPr="5479F4C5">
              <w:rPr>
                <w:rFonts w:ascii="Arial" w:hAnsi="Arial" w:cs="Arial"/>
                <w:color w:val="002060"/>
                <w:sz w:val="24"/>
                <w:szCs w:val="24"/>
                <w:lang w:val="en-GB"/>
              </w:rPr>
              <w:t>ing</w:t>
            </w:r>
            <w:r w:rsidR="1C9EB2AB" w:rsidRPr="5479F4C5">
              <w:rPr>
                <w:rFonts w:ascii="Arial" w:hAnsi="Arial" w:cs="Arial"/>
                <w:color w:val="002060"/>
                <w:sz w:val="24"/>
                <w:szCs w:val="24"/>
                <w:lang w:val="en-GB"/>
              </w:rPr>
              <w:t xml:space="preserve"> their key skills, aspirations and goals</w:t>
            </w:r>
            <w:r w:rsidRPr="5479F4C5">
              <w:rPr>
                <w:rFonts w:ascii="Arial" w:hAnsi="Arial" w:cs="Arial"/>
                <w:color w:val="002060"/>
                <w:sz w:val="24"/>
                <w:szCs w:val="24"/>
                <w:lang w:val="en-GB"/>
              </w:rPr>
              <w:t xml:space="preserve"> and provid</w:t>
            </w:r>
            <w:r w:rsidR="6F79D98D" w:rsidRPr="5479F4C5">
              <w:rPr>
                <w:rFonts w:ascii="Arial" w:hAnsi="Arial" w:cs="Arial"/>
                <w:color w:val="002060"/>
                <w:sz w:val="24"/>
                <w:szCs w:val="24"/>
                <w:lang w:val="en-GB"/>
              </w:rPr>
              <w:t>ing</w:t>
            </w:r>
            <w:r w:rsidRPr="5479F4C5">
              <w:rPr>
                <w:rFonts w:ascii="Arial" w:hAnsi="Arial" w:cs="Arial"/>
                <w:color w:val="002060"/>
                <w:sz w:val="24"/>
                <w:szCs w:val="24"/>
                <w:lang w:val="en-GB"/>
              </w:rPr>
              <w:t xml:space="preserve"> advice, guidance and support to aid realistic progression.</w:t>
            </w:r>
          </w:p>
        </w:tc>
      </w:tr>
      <w:tr w:rsidR="0042307C" w:rsidRPr="00156565" w14:paraId="2A45468E" w14:textId="77777777" w:rsidTr="5479F4C5">
        <w:trPr>
          <w:trHeight w:val="300"/>
        </w:trPr>
        <w:tc>
          <w:tcPr>
            <w:tcW w:w="697" w:type="dxa"/>
            <w:shd w:val="clear" w:color="auto" w:fill="auto"/>
          </w:tcPr>
          <w:p w14:paraId="39A0C8A3" w14:textId="7C570B40" w:rsidR="0042307C" w:rsidRPr="00156565" w:rsidRDefault="00E67D96" w:rsidP="00A569AA">
            <w:pPr>
              <w:widowControl/>
              <w:jc w:val="both"/>
              <w:rPr>
                <w:rFonts w:ascii="Arial" w:hAnsi="Arial" w:cs="Arial"/>
                <w:color w:val="002060"/>
                <w:sz w:val="24"/>
                <w:szCs w:val="24"/>
                <w:lang w:val="en-GB"/>
              </w:rPr>
            </w:pPr>
            <w:r w:rsidRPr="00156565">
              <w:rPr>
                <w:rFonts w:ascii="Arial" w:hAnsi="Arial" w:cs="Arial"/>
                <w:color w:val="002060"/>
                <w:sz w:val="24"/>
                <w:szCs w:val="24"/>
                <w:lang w:val="en-GB"/>
              </w:rPr>
              <w:t>3</w:t>
            </w:r>
          </w:p>
        </w:tc>
        <w:tc>
          <w:tcPr>
            <w:tcW w:w="8919" w:type="dxa"/>
            <w:shd w:val="clear" w:color="auto" w:fill="auto"/>
          </w:tcPr>
          <w:p w14:paraId="683DE9F5" w14:textId="4BC7898F" w:rsidR="0042307C" w:rsidRPr="00156565" w:rsidRDefault="0042307C" w:rsidP="00A569AA">
            <w:pPr>
              <w:widowControl/>
              <w:jc w:val="both"/>
              <w:rPr>
                <w:rFonts w:ascii="Arial" w:hAnsi="Arial" w:cs="Arial"/>
                <w:color w:val="002060"/>
                <w:sz w:val="24"/>
                <w:szCs w:val="24"/>
                <w:lang w:val="en-GB"/>
              </w:rPr>
            </w:pPr>
            <w:r w:rsidRPr="00156565">
              <w:rPr>
                <w:rFonts w:ascii="Arial" w:hAnsi="Arial" w:cs="Arial"/>
                <w:color w:val="002060"/>
                <w:sz w:val="24"/>
                <w:szCs w:val="24"/>
              </w:rPr>
              <w:t xml:space="preserve">To develop, implement and review client action plans to </w:t>
            </w:r>
            <w:r w:rsidR="00F54B52" w:rsidRPr="00156565">
              <w:rPr>
                <w:rFonts w:ascii="Arial" w:hAnsi="Arial" w:cs="Arial"/>
                <w:color w:val="002060"/>
                <w:sz w:val="24"/>
                <w:szCs w:val="24"/>
              </w:rPr>
              <w:t xml:space="preserve">help them obtain and sustain competitive employment </w:t>
            </w:r>
            <w:r w:rsidR="004B0D24" w:rsidRPr="00156565">
              <w:rPr>
                <w:rFonts w:ascii="Arial" w:hAnsi="Arial" w:cs="Arial"/>
                <w:color w:val="002060"/>
                <w:sz w:val="24"/>
                <w:szCs w:val="24"/>
              </w:rPr>
              <w:t>and monitor and evidence progress against pre-employment and post-employment action plans through regular revi</w:t>
            </w:r>
            <w:r w:rsidR="006563E8" w:rsidRPr="00156565">
              <w:rPr>
                <w:rFonts w:ascii="Arial" w:hAnsi="Arial" w:cs="Arial"/>
                <w:color w:val="002060"/>
                <w:sz w:val="24"/>
                <w:szCs w:val="24"/>
              </w:rPr>
              <w:t>ews</w:t>
            </w:r>
            <w:r w:rsidR="006500E6" w:rsidRPr="00156565">
              <w:rPr>
                <w:rFonts w:ascii="Arial" w:hAnsi="Arial" w:cs="Arial"/>
                <w:color w:val="002060"/>
                <w:sz w:val="24"/>
                <w:szCs w:val="24"/>
              </w:rPr>
              <w:t xml:space="preserve"> </w:t>
            </w:r>
          </w:p>
        </w:tc>
      </w:tr>
      <w:tr w:rsidR="00FA1023" w:rsidRPr="00156565" w14:paraId="19BEB5C6" w14:textId="77777777" w:rsidTr="5479F4C5">
        <w:trPr>
          <w:trHeight w:val="300"/>
        </w:trPr>
        <w:tc>
          <w:tcPr>
            <w:tcW w:w="697" w:type="dxa"/>
            <w:shd w:val="clear" w:color="auto" w:fill="auto"/>
          </w:tcPr>
          <w:p w14:paraId="594CCD59" w14:textId="3257A058" w:rsidR="00FA1023" w:rsidRPr="00156565" w:rsidRDefault="00E67D96" w:rsidP="00A569AA">
            <w:pPr>
              <w:widowControl/>
              <w:jc w:val="both"/>
              <w:rPr>
                <w:rFonts w:ascii="Arial" w:hAnsi="Arial" w:cs="Arial"/>
                <w:color w:val="002060"/>
                <w:sz w:val="24"/>
                <w:szCs w:val="24"/>
                <w:lang w:val="en-GB"/>
              </w:rPr>
            </w:pPr>
            <w:r w:rsidRPr="00156565">
              <w:rPr>
                <w:rFonts w:ascii="Arial" w:hAnsi="Arial" w:cs="Arial"/>
                <w:color w:val="002060"/>
                <w:sz w:val="24"/>
                <w:szCs w:val="24"/>
                <w:lang w:val="en-GB"/>
              </w:rPr>
              <w:t>4</w:t>
            </w:r>
          </w:p>
        </w:tc>
        <w:tc>
          <w:tcPr>
            <w:tcW w:w="8919" w:type="dxa"/>
            <w:shd w:val="clear" w:color="auto" w:fill="auto"/>
          </w:tcPr>
          <w:p w14:paraId="726EA50C" w14:textId="441B1D01" w:rsidR="00FA1023" w:rsidRPr="00156565" w:rsidRDefault="00FA1023" w:rsidP="00A569AA">
            <w:pPr>
              <w:widowControl/>
              <w:jc w:val="both"/>
              <w:rPr>
                <w:rFonts w:ascii="Arial" w:hAnsi="Arial" w:cs="Arial"/>
                <w:color w:val="002060"/>
                <w:sz w:val="24"/>
                <w:szCs w:val="24"/>
              </w:rPr>
            </w:pPr>
            <w:r w:rsidRPr="00156565">
              <w:rPr>
                <w:rFonts w:ascii="Arial" w:hAnsi="Arial" w:cs="Arial"/>
                <w:color w:val="002060"/>
                <w:sz w:val="24"/>
                <w:szCs w:val="24"/>
              </w:rPr>
              <w:t>To assess client support needs related to work which may include benefits/welfare advice, disclosure of mental he</w:t>
            </w:r>
            <w:r w:rsidR="00D37A91" w:rsidRPr="00156565">
              <w:rPr>
                <w:rFonts w:ascii="Arial" w:hAnsi="Arial" w:cs="Arial"/>
                <w:color w:val="002060"/>
                <w:sz w:val="24"/>
                <w:szCs w:val="24"/>
              </w:rPr>
              <w:t>alth symptoms and provide support and guidance</w:t>
            </w:r>
          </w:p>
        </w:tc>
      </w:tr>
      <w:tr w:rsidR="00A569AA" w:rsidRPr="00156565" w14:paraId="31634AD8" w14:textId="77777777" w:rsidTr="5479F4C5">
        <w:trPr>
          <w:trHeight w:val="300"/>
        </w:trPr>
        <w:tc>
          <w:tcPr>
            <w:tcW w:w="697" w:type="dxa"/>
            <w:shd w:val="clear" w:color="auto" w:fill="auto"/>
          </w:tcPr>
          <w:p w14:paraId="458FBBE3" w14:textId="4E1A2C50" w:rsidR="00A569AA" w:rsidRPr="00156565" w:rsidRDefault="00E67D96" w:rsidP="00A569AA">
            <w:pPr>
              <w:widowControl/>
              <w:jc w:val="both"/>
              <w:rPr>
                <w:rFonts w:ascii="Arial" w:hAnsi="Arial" w:cs="Arial"/>
                <w:color w:val="002060"/>
                <w:sz w:val="24"/>
                <w:szCs w:val="24"/>
                <w:lang w:val="en-GB"/>
              </w:rPr>
            </w:pPr>
            <w:r w:rsidRPr="00156565">
              <w:rPr>
                <w:rFonts w:ascii="Arial" w:hAnsi="Arial" w:cs="Arial"/>
                <w:color w:val="002060"/>
                <w:sz w:val="24"/>
                <w:szCs w:val="24"/>
                <w:lang w:val="en-GB"/>
              </w:rPr>
              <w:t>5</w:t>
            </w:r>
          </w:p>
        </w:tc>
        <w:tc>
          <w:tcPr>
            <w:tcW w:w="8919" w:type="dxa"/>
            <w:shd w:val="clear" w:color="auto" w:fill="auto"/>
          </w:tcPr>
          <w:p w14:paraId="3627D6AC" w14:textId="73FE839C" w:rsidR="00A569AA" w:rsidRPr="00156565" w:rsidRDefault="004A6FFC" w:rsidP="00A569AA">
            <w:pPr>
              <w:widowControl/>
              <w:jc w:val="both"/>
              <w:rPr>
                <w:rFonts w:ascii="Arial" w:hAnsi="Arial" w:cs="Arial"/>
                <w:color w:val="002060"/>
                <w:sz w:val="24"/>
                <w:szCs w:val="24"/>
                <w:lang w:val="en-GB"/>
              </w:rPr>
            </w:pPr>
            <w:r w:rsidRPr="00156565">
              <w:rPr>
                <w:rFonts w:ascii="Arial" w:hAnsi="Arial" w:cs="Arial"/>
                <w:color w:val="002060"/>
                <w:sz w:val="24"/>
                <w:szCs w:val="24"/>
              </w:rPr>
              <w:t>To establish and maintain relationships with colleagues</w:t>
            </w:r>
            <w:r w:rsidR="00877750" w:rsidRPr="00156565">
              <w:rPr>
                <w:rFonts w:ascii="Arial" w:hAnsi="Arial" w:cs="Arial"/>
                <w:color w:val="002060"/>
                <w:sz w:val="24"/>
                <w:szCs w:val="24"/>
              </w:rPr>
              <w:t xml:space="preserve"> in clinical teams</w:t>
            </w:r>
            <w:r w:rsidRPr="00156565">
              <w:rPr>
                <w:rFonts w:ascii="Arial" w:hAnsi="Arial" w:cs="Arial"/>
                <w:color w:val="002060"/>
                <w:sz w:val="24"/>
                <w:szCs w:val="24"/>
              </w:rPr>
              <w:t xml:space="preserve"> to provide a cohesive </w:t>
            </w:r>
            <w:r w:rsidR="002E275D" w:rsidRPr="00156565">
              <w:rPr>
                <w:rFonts w:ascii="Arial" w:hAnsi="Arial" w:cs="Arial"/>
                <w:color w:val="002060"/>
                <w:sz w:val="24"/>
                <w:szCs w:val="24"/>
              </w:rPr>
              <w:t xml:space="preserve">referral and </w:t>
            </w:r>
            <w:r w:rsidRPr="00156565">
              <w:rPr>
                <w:rFonts w:ascii="Arial" w:hAnsi="Arial" w:cs="Arial"/>
                <w:color w:val="002060"/>
                <w:sz w:val="24"/>
                <w:szCs w:val="24"/>
              </w:rPr>
              <w:t xml:space="preserve">support network for clients </w:t>
            </w:r>
          </w:p>
        </w:tc>
      </w:tr>
      <w:tr w:rsidR="008A4094" w:rsidRPr="00156565" w14:paraId="174728BC" w14:textId="77777777" w:rsidTr="5479F4C5">
        <w:trPr>
          <w:trHeight w:val="300"/>
        </w:trPr>
        <w:tc>
          <w:tcPr>
            <w:tcW w:w="697" w:type="dxa"/>
            <w:shd w:val="clear" w:color="auto" w:fill="auto"/>
          </w:tcPr>
          <w:p w14:paraId="1E7A259E" w14:textId="5D22C56A" w:rsidR="008A4094" w:rsidRPr="00156565" w:rsidRDefault="00E67D96" w:rsidP="008A4094">
            <w:pPr>
              <w:widowControl/>
              <w:jc w:val="both"/>
              <w:rPr>
                <w:rFonts w:ascii="Arial" w:hAnsi="Arial" w:cs="Arial"/>
                <w:color w:val="002060"/>
                <w:sz w:val="24"/>
                <w:szCs w:val="24"/>
                <w:lang w:val="en-GB"/>
              </w:rPr>
            </w:pPr>
            <w:r w:rsidRPr="00156565">
              <w:rPr>
                <w:rFonts w:ascii="Arial" w:hAnsi="Arial" w:cs="Arial"/>
                <w:color w:val="002060"/>
                <w:sz w:val="24"/>
                <w:szCs w:val="24"/>
                <w:lang w:val="en-GB"/>
              </w:rPr>
              <w:t>6</w:t>
            </w:r>
          </w:p>
        </w:tc>
        <w:tc>
          <w:tcPr>
            <w:tcW w:w="8919" w:type="dxa"/>
            <w:shd w:val="clear" w:color="auto" w:fill="auto"/>
          </w:tcPr>
          <w:p w14:paraId="4F01E8A7" w14:textId="6E0B29E2" w:rsidR="008A4094" w:rsidRPr="00156565" w:rsidRDefault="008A4094" w:rsidP="008A4094">
            <w:pPr>
              <w:widowControl/>
              <w:jc w:val="both"/>
              <w:rPr>
                <w:rFonts w:ascii="Arial" w:hAnsi="Arial" w:cs="Arial"/>
                <w:color w:val="002060"/>
                <w:sz w:val="24"/>
                <w:szCs w:val="24"/>
              </w:rPr>
            </w:pPr>
            <w:r w:rsidRPr="00156565">
              <w:rPr>
                <w:rFonts w:ascii="Arial" w:hAnsi="Arial" w:cs="Arial"/>
                <w:color w:val="002060"/>
                <w:sz w:val="24"/>
                <w:szCs w:val="24"/>
                <w:lang w:val="en-GB"/>
              </w:rPr>
              <w:t xml:space="preserve">To establish and maintain relationships with </w:t>
            </w:r>
            <w:r w:rsidR="00703EE7" w:rsidRPr="00156565">
              <w:rPr>
                <w:rFonts w:ascii="Arial" w:hAnsi="Arial" w:cs="Arial"/>
                <w:color w:val="002060"/>
                <w:sz w:val="24"/>
                <w:szCs w:val="24"/>
                <w:lang w:val="en-GB"/>
              </w:rPr>
              <w:t>external agencies</w:t>
            </w:r>
            <w:r w:rsidR="00A82EE7" w:rsidRPr="00156565">
              <w:rPr>
                <w:rFonts w:ascii="Arial" w:hAnsi="Arial" w:cs="Arial"/>
                <w:color w:val="002060"/>
                <w:sz w:val="24"/>
                <w:szCs w:val="24"/>
                <w:lang w:val="en-GB"/>
              </w:rPr>
              <w:t xml:space="preserve"> </w:t>
            </w:r>
            <w:r w:rsidRPr="00156565">
              <w:rPr>
                <w:rFonts w:ascii="Arial" w:hAnsi="Arial" w:cs="Arial"/>
                <w:color w:val="002060"/>
                <w:sz w:val="24"/>
                <w:szCs w:val="24"/>
                <w:lang w:val="en-GB"/>
              </w:rPr>
              <w:t>to support participants in the career decision making process</w:t>
            </w:r>
            <w:r w:rsidR="00A82EE7" w:rsidRPr="00156565">
              <w:rPr>
                <w:rFonts w:ascii="Arial" w:hAnsi="Arial" w:cs="Arial"/>
                <w:color w:val="002060"/>
                <w:sz w:val="24"/>
                <w:szCs w:val="24"/>
                <w:lang w:val="en-GB"/>
              </w:rPr>
              <w:t xml:space="preserve"> e.g. training providers</w:t>
            </w:r>
            <w:r w:rsidRPr="00156565">
              <w:rPr>
                <w:rFonts w:ascii="Arial" w:hAnsi="Arial" w:cs="Arial"/>
                <w:color w:val="002060"/>
                <w:sz w:val="24"/>
                <w:szCs w:val="24"/>
                <w:lang w:val="en-GB"/>
              </w:rPr>
              <w:t>.</w:t>
            </w:r>
          </w:p>
        </w:tc>
      </w:tr>
      <w:tr w:rsidR="008A4094" w:rsidRPr="00156565" w14:paraId="3E140792" w14:textId="77777777" w:rsidTr="5479F4C5">
        <w:trPr>
          <w:trHeight w:val="300"/>
        </w:trPr>
        <w:tc>
          <w:tcPr>
            <w:tcW w:w="697" w:type="dxa"/>
            <w:shd w:val="clear" w:color="auto" w:fill="auto"/>
          </w:tcPr>
          <w:p w14:paraId="4B3EC9F5" w14:textId="19FC50DF" w:rsidR="008A4094" w:rsidRPr="00156565" w:rsidRDefault="00E67D96" w:rsidP="008A4094">
            <w:pPr>
              <w:widowControl/>
              <w:jc w:val="both"/>
              <w:rPr>
                <w:rFonts w:ascii="Arial" w:hAnsi="Arial" w:cs="Arial"/>
                <w:color w:val="002060"/>
                <w:sz w:val="24"/>
                <w:szCs w:val="24"/>
                <w:lang w:val="en-GB"/>
              </w:rPr>
            </w:pPr>
            <w:r w:rsidRPr="00156565">
              <w:rPr>
                <w:rFonts w:ascii="Arial" w:hAnsi="Arial" w:cs="Arial"/>
                <w:color w:val="002060"/>
                <w:sz w:val="24"/>
                <w:szCs w:val="24"/>
                <w:lang w:val="en-GB"/>
              </w:rPr>
              <w:t>7</w:t>
            </w:r>
          </w:p>
        </w:tc>
        <w:tc>
          <w:tcPr>
            <w:tcW w:w="8919" w:type="dxa"/>
            <w:shd w:val="clear" w:color="auto" w:fill="auto"/>
          </w:tcPr>
          <w:p w14:paraId="42D69B63" w14:textId="2C7CDC1C" w:rsidR="008A4094" w:rsidRPr="00156565" w:rsidRDefault="008A4094" w:rsidP="008A4094">
            <w:pPr>
              <w:widowControl/>
              <w:jc w:val="both"/>
              <w:rPr>
                <w:rFonts w:ascii="Arial" w:hAnsi="Arial" w:cs="Arial"/>
                <w:color w:val="002060"/>
                <w:sz w:val="24"/>
                <w:szCs w:val="24"/>
              </w:rPr>
            </w:pPr>
            <w:r w:rsidRPr="00156565">
              <w:rPr>
                <w:rFonts w:ascii="Arial" w:hAnsi="Arial" w:cs="Arial"/>
                <w:color w:val="002060"/>
                <w:sz w:val="24"/>
                <w:szCs w:val="24"/>
              </w:rPr>
              <w:t>To establish and maintain employer relationships to help source job opportunities, providing education and support (as agreed with client) which may include negotiating adjustments, return to work strategy and ongoing contact with employer to ais job retention</w:t>
            </w:r>
          </w:p>
        </w:tc>
      </w:tr>
      <w:tr w:rsidR="008A4094" w:rsidRPr="00156565" w14:paraId="54DBD172" w14:textId="77777777" w:rsidTr="5479F4C5">
        <w:trPr>
          <w:trHeight w:val="300"/>
        </w:trPr>
        <w:tc>
          <w:tcPr>
            <w:tcW w:w="697" w:type="dxa"/>
            <w:shd w:val="clear" w:color="auto" w:fill="auto"/>
          </w:tcPr>
          <w:p w14:paraId="45A45746" w14:textId="5192524D" w:rsidR="008A4094" w:rsidRPr="00156565" w:rsidRDefault="00E67D96" w:rsidP="008A4094">
            <w:pPr>
              <w:widowControl/>
              <w:jc w:val="both"/>
              <w:rPr>
                <w:rFonts w:ascii="Arial" w:hAnsi="Arial" w:cs="Arial"/>
                <w:color w:val="002060"/>
                <w:sz w:val="24"/>
                <w:szCs w:val="24"/>
                <w:lang w:val="en-GB"/>
              </w:rPr>
            </w:pPr>
            <w:r w:rsidRPr="00156565">
              <w:rPr>
                <w:rFonts w:ascii="Arial" w:hAnsi="Arial" w:cs="Arial"/>
                <w:color w:val="002060"/>
                <w:sz w:val="24"/>
                <w:szCs w:val="24"/>
                <w:lang w:val="en-GB"/>
              </w:rPr>
              <w:t>8</w:t>
            </w:r>
          </w:p>
        </w:tc>
        <w:tc>
          <w:tcPr>
            <w:tcW w:w="8919" w:type="dxa"/>
            <w:shd w:val="clear" w:color="auto" w:fill="auto"/>
          </w:tcPr>
          <w:p w14:paraId="4CB4F304" w14:textId="43DBE8B8" w:rsidR="008A4094" w:rsidRPr="00156565" w:rsidRDefault="008A4094" w:rsidP="008A4094">
            <w:pPr>
              <w:widowControl/>
              <w:jc w:val="both"/>
              <w:rPr>
                <w:rFonts w:ascii="Arial" w:hAnsi="Arial" w:cs="Arial"/>
                <w:color w:val="002060"/>
                <w:sz w:val="24"/>
                <w:szCs w:val="24"/>
                <w:highlight w:val="yellow"/>
                <w:lang w:val="en-GB"/>
              </w:rPr>
            </w:pPr>
            <w:r w:rsidRPr="00156565">
              <w:rPr>
                <w:rFonts w:ascii="Arial" w:hAnsi="Arial" w:cs="Arial"/>
                <w:color w:val="002060"/>
                <w:sz w:val="24"/>
                <w:szCs w:val="24"/>
                <w:lang w:val="en-GB"/>
              </w:rPr>
              <w:t>To maintain and develop own resources, knowledge</w:t>
            </w:r>
            <w:r w:rsidR="001E23A3" w:rsidRPr="00156565">
              <w:rPr>
                <w:rFonts w:ascii="Arial" w:hAnsi="Arial" w:cs="Arial"/>
                <w:color w:val="002060"/>
                <w:sz w:val="24"/>
                <w:szCs w:val="24"/>
                <w:lang w:val="en-GB"/>
              </w:rPr>
              <w:t xml:space="preserve"> (</w:t>
            </w:r>
            <w:r w:rsidR="00F166CD" w:rsidRPr="00156565">
              <w:rPr>
                <w:rFonts w:ascii="Arial" w:hAnsi="Arial" w:cs="Arial"/>
                <w:color w:val="002060"/>
                <w:sz w:val="24"/>
                <w:szCs w:val="24"/>
                <w:lang w:val="en-GB"/>
              </w:rPr>
              <w:t>particularly about substance misuse, mental health conditions and vocational rehabilitation)</w:t>
            </w:r>
            <w:r w:rsidRPr="00156565">
              <w:rPr>
                <w:rFonts w:ascii="Arial" w:hAnsi="Arial" w:cs="Arial"/>
                <w:color w:val="002060"/>
                <w:sz w:val="24"/>
                <w:szCs w:val="24"/>
                <w:lang w:val="en-GB"/>
              </w:rPr>
              <w:t xml:space="preserve">, skills, competence and </w:t>
            </w:r>
            <w:r w:rsidR="00F166CD" w:rsidRPr="00156565">
              <w:rPr>
                <w:rFonts w:ascii="Arial" w:hAnsi="Arial" w:cs="Arial"/>
                <w:color w:val="002060"/>
                <w:sz w:val="24"/>
                <w:szCs w:val="24"/>
                <w:lang w:val="en-GB"/>
              </w:rPr>
              <w:t xml:space="preserve">partake in continuous </w:t>
            </w:r>
            <w:r w:rsidRPr="00156565">
              <w:rPr>
                <w:rFonts w:ascii="Arial" w:hAnsi="Arial" w:cs="Arial"/>
                <w:color w:val="002060"/>
                <w:sz w:val="24"/>
                <w:szCs w:val="24"/>
                <w:lang w:val="en-GB"/>
              </w:rPr>
              <w:t>professional development</w:t>
            </w:r>
          </w:p>
        </w:tc>
      </w:tr>
      <w:tr w:rsidR="008A4094" w:rsidRPr="00156565" w14:paraId="0B31CCE2" w14:textId="77777777" w:rsidTr="5479F4C5">
        <w:tc>
          <w:tcPr>
            <w:tcW w:w="697" w:type="dxa"/>
          </w:tcPr>
          <w:p w14:paraId="0FBE3F5C" w14:textId="519C5C71" w:rsidR="008A4094" w:rsidRPr="00156565" w:rsidRDefault="00E67D96" w:rsidP="008A4094">
            <w:pPr>
              <w:widowControl/>
              <w:jc w:val="both"/>
              <w:rPr>
                <w:rFonts w:ascii="Arial" w:hAnsi="Arial" w:cs="Arial"/>
                <w:color w:val="002060"/>
                <w:sz w:val="24"/>
                <w:szCs w:val="24"/>
                <w:lang w:val="en-GB"/>
              </w:rPr>
            </w:pPr>
            <w:r w:rsidRPr="00156565">
              <w:rPr>
                <w:rFonts w:ascii="Arial" w:hAnsi="Arial" w:cs="Arial"/>
                <w:color w:val="002060"/>
                <w:sz w:val="24"/>
                <w:szCs w:val="24"/>
                <w:lang w:val="en-GB"/>
              </w:rPr>
              <w:t>9</w:t>
            </w:r>
          </w:p>
        </w:tc>
        <w:tc>
          <w:tcPr>
            <w:tcW w:w="8919" w:type="dxa"/>
          </w:tcPr>
          <w:p w14:paraId="333B7630" w14:textId="3C5141F5" w:rsidR="008A4094" w:rsidRPr="00156565" w:rsidRDefault="008D388B" w:rsidP="008A4094">
            <w:pPr>
              <w:widowControl/>
              <w:jc w:val="both"/>
              <w:rPr>
                <w:rFonts w:ascii="Arial" w:hAnsi="Arial" w:cs="Arial"/>
                <w:color w:val="002060"/>
                <w:sz w:val="24"/>
                <w:szCs w:val="24"/>
                <w:lang w:val="en-GB"/>
              </w:rPr>
            </w:pPr>
            <w:r w:rsidRPr="00156565">
              <w:rPr>
                <w:rFonts w:ascii="Arial" w:hAnsi="Arial" w:cs="Arial"/>
                <w:color w:val="002060"/>
                <w:sz w:val="24"/>
                <w:szCs w:val="24"/>
                <w:lang w:val="en-GB"/>
              </w:rPr>
              <w:t xml:space="preserve">To accurately complete required documentation, reports and </w:t>
            </w:r>
            <w:r w:rsidR="00C10556" w:rsidRPr="00156565">
              <w:rPr>
                <w:rFonts w:ascii="Arial" w:hAnsi="Arial" w:cs="Arial"/>
                <w:color w:val="002060"/>
                <w:sz w:val="24"/>
                <w:szCs w:val="24"/>
                <w:lang w:val="en-GB"/>
              </w:rPr>
              <w:t xml:space="preserve">data </w:t>
            </w:r>
            <w:r w:rsidR="00C85C0C" w:rsidRPr="00156565">
              <w:rPr>
                <w:rFonts w:ascii="Arial" w:hAnsi="Arial" w:cs="Arial"/>
                <w:color w:val="002060"/>
                <w:sz w:val="24"/>
                <w:szCs w:val="24"/>
                <w:lang w:val="en-GB"/>
              </w:rPr>
              <w:t>returns</w:t>
            </w:r>
            <w:r w:rsidR="00C85C0C">
              <w:rPr>
                <w:rFonts w:ascii="Arial" w:hAnsi="Arial" w:cs="Arial"/>
                <w:color w:val="002060"/>
                <w:sz w:val="24"/>
                <w:szCs w:val="24"/>
                <w:lang w:val="en-GB"/>
              </w:rPr>
              <w:t xml:space="preserve">, </w:t>
            </w:r>
            <w:r w:rsidR="00C85C0C" w:rsidRPr="00156565">
              <w:rPr>
                <w:rFonts w:ascii="Arial" w:hAnsi="Arial" w:cs="Arial"/>
                <w:color w:val="002060"/>
                <w:sz w:val="24"/>
                <w:szCs w:val="24"/>
                <w:lang w:val="en-GB"/>
              </w:rPr>
              <w:t>evidence</w:t>
            </w:r>
            <w:r w:rsidRPr="00156565">
              <w:rPr>
                <w:rFonts w:ascii="Arial" w:hAnsi="Arial" w:cs="Arial"/>
                <w:color w:val="002060"/>
                <w:sz w:val="24"/>
                <w:szCs w:val="24"/>
                <w:lang w:val="en-GB"/>
              </w:rPr>
              <w:t xml:space="preserve"> target outcomes</w:t>
            </w:r>
            <w:r w:rsidR="00C04820">
              <w:rPr>
                <w:rFonts w:ascii="Arial" w:hAnsi="Arial" w:cs="Arial"/>
                <w:color w:val="002060"/>
                <w:sz w:val="24"/>
                <w:szCs w:val="24"/>
                <w:lang w:val="en-GB"/>
              </w:rPr>
              <w:t xml:space="preserve"> and </w:t>
            </w:r>
            <w:r w:rsidR="00190EDA">
              <w:rPr>
                <w:rFonts w:ascii="Arial" w:hAnsi="Arial" w:cs="Arial"/>
                <w:color w:val="002060"/>
                <w:sz w:val="24"/>
                <w:szCs w:val="24"/>
                <w:lang w:val="en-GB"/>
              </w:rPr>
              <w:t>adhere to information governance/data sharing</w:t>
            </w:r>
            <w:r w:rsidRPr="00156565">
              <w:rPr>
                <w:rFonts w:ascii="Arial" w:hAnsi="Arial" w:cs="Arial"/>
                <w:color w:val="002060"/>
                <w:sz w:val="24"/>
                <w:szCs w:val="24"/>
                <w:lang w:val="en-GB"/>
              </w:rPr>
              <w:t xml:space="preserve"> in line with service standards and funding requirements.</w:t>
            </w:r>
          </w:p>
        </w:tc>
      </w:tr>
      <w:tr w:rsidR="002739E4" w:rsidRPr="00156565" w14:paraId="207F10BC" w14:textId="77777777" w:rsidTr="5479F4C5">
        <w:tc>
          <w:tcPr>
            <w:tcW w:w="697" w:type="dxa"/>
          </w:tcPr>
          <w:p w14:paraId="49C71FBC" w14:textId="3815D166" w:rsidR="002739E4" w:rsidRPr="00156565" w:rsidRDefault="002739E4" w:rsidP="008A4094">
            <w:pPr>
              <w:widowControl/>
              <w:jc w:val="both"/>
              <w:rPr>
                <w:rFonts w:ascii="Arial" w:hAnsi="Arial" w:cs="Arial"/>
                <w:color w:val="002060"/>
                <w:sz w:val="24"/>
                <w:szCs w:val="24"/>
                <w:lang w:val="en-GB"/>
              </w:rPr>
            </w:pPr>
            <w:r>
              <w:rPr>
                <w:rFonts w:ascii="Arial" w:hAnsi="Arial" w:cs="Arial"/>
                <w:color w:val="002060"/>
                <w:sz w:val="24"/>
                <w:szCs w:val="24"/>
                <w:lang w:val="en-GB"/>
              </w:rPr>
              <w:t>10</w:t>
            </w:r>
          </w:p>
        </w:tc>
        <w:tc>
          <w:tcPr>
            <w:tcW w:w="8919" w:type="dxa"/>
          </w:tcPr>
          <w:p w14:paraId="77194BD5" w14:textId="69B735FB" w:rsidR="002739E4" w:rsidRPr="00156565" w:rsidRDefault="0097509F" w:rsidP="008A4094">
            <w:pPr>
              <w:widowControl/>
              <w:jc w:val="both"/>
              <w:rPr>
                <w:rFonts w:ascii="Arial" w:hAnsi="Arial" w:cs="Arial"/>
                <w:color w:val="002060"/>
                <w:sz w:val="24"/>
                <w:szCs w:val="24"/>
                <w:lang w:val="en-GB"/>
              </w:rPr>
            </w:pPr>
            <w:r>
              <w:rPr>
                <w:rFonts w:ascii="Arial" w:hAnsi="Arial" w:cs="Arial"/>
                <w:color w:val="002060"/>
                <w:sz w:val="24"/>
                <w:szCs w:val="24"/>
                <w:lang w:val="en-GB"/>
              </w:rPr>
              <w:t xml:space="preserve">To recognise and identify any </w:t>
            </w:r>
            <w:r w:rsidR="00DE61C1">
              <w:rPr>
                <w:rFonts w:ascii="Arial" w:hAnsi="Arial" w:cs="Arial"/>
                <w:color w:val="002060"/>
                <w:sz w:val="24"/>
                <w:szCs w:val="24"/>
                <w:lang w:val="en-GB"/>
              </w:rPr>
              <w:t>safeguarding concerns or issues</w:t>
            </w:r>
            <w:r w:rsidR="00AC001E">
              <w:rPr>
                <w:rFonts w:ascii="Arial" w:hAnsi="Arial" w:cs="Arial"/>
                <w:color w:val="002060"/>
                <w:sz w:val="24"/>
                <w:szCs w:val="24"/>
                <w:lang w:val="en-GB"/>
              </w:rPr>
              <w:t xml:space="preserve"> (including welfare </w:t>
            </w:r>
            <w:r w:rsidR="001A7B16">
              <w:rPr>
                <w:rFonts w:ascii="Arial" w:hAnsi="Arial" w:cs="Arial"/>
                <w:color w:val="002060"/>
                <w:sz w:val="24"/>
                <w:szCs w:val="24"/>
                <w:lang w:val="en-GB"/>
              </w:rPr>
              <w:t>or</w:t>
            </w:r>
            <w:r w:rsidR="00AC001E">
              <w:rPr>
                <w:rFonts w:ascii="Arial" w:hAnsi="Arial" w:cs="Arial"/>
                <w:color w:val="002060"/>
                <w:sz w:val="24"/>
                <w:szCs w:val="24"/>
                <w:lang w:val="en-GB"/>
              </w:rPr>
              <w:t xml:space="preserve"> mental health </w:t>
            </w:r>
            <w:r w:rsidR="00076EF2">
              <w:rPr>
                <w:rFonts w:ascii="Arial" w:hAnsi="Arial" w:cs="Arial"/>
                <w:color w:val="002060"/>
                <w:sz w:val="24"/>
                <w:szCs w:val="24"/>
                <w:lang w:val="en-GB"/>
              </w:rPr>
              <w:t>needs or domestic violence) and e</w:t>
            </w:r>
            <w:r w:rsidR="00DE61C1">
              <w:rPr>
                <w:rFonts w:ascii="Arial" w:hAnsi="Arial" w:cs="Arial"/>
                <w:color w:val="002060"/>
                <w:sz w:val="24"/>
                <w:szCs w:val="24"/>
                <w:lang w:val="en-GB"/>
              </w:rPr>
              <w:t>scalat</w:t>
            </w:r>
            <w:r w:rsidR="00076EF2">
              <w:rPr>
                <w:rFonts w:ascii="Arial" w:hAnsi="Arial" w:cs="Arial"/>
                <w:color w:val="002060"/>
                <w:sz w:val="24"/>
                <w:szCs w:val="24"/>
                <w:lang w:val="en-GB"/>
              </w:rPr>
              <w:t>e</w:t>
            </w:r>
            <w:r w:rsidR="00DE61C1">
              <w:rPr>
                <w:rFonts w:ascii="Arial" w:hAnsi="Arial" w:cs="Arial"/>
                <w:color w:val="002060"/>
                <w:sz w:val="24"/>
                <w:szCs w:val="24"/>
                <w:lang w:val="en-GB"/>
              </w:rPr>
              <w:t xml:space="preserve"> appropriately</w:t>
            </w:r>
          </w:p>
        </w:tc>
      </w:tr>
      <w:tr w:rsidR="008A4094" w:rsidRPr="00156565" w14:paraId="7D3079CF" w14:textId="77777777" w:rsidTr="5479F4C5">
        <w:tc>
          <w:tcPr>
            <w:tcW w:w="697" w:type="dxa"/>
          </w:tcPr>
          <w:p w14:paraId="108DAB7C" w14:textId="4D690853" w:rsidR="008A4094" w:rsidRPr="00156565" w:rsidRDefault="00E67D96" w:rsidP="008A4094">
            <w:pPr>
              <w:widowControl/>
              <w:jc w:val="both"/>
              <w:rPr>
                <w:rFonts w:ascii="Arial" w:hAnsi="Arial" w:cs="Arial"/>
                <w:color w:val="002060"/>
                <w:sz w:val="24"/>
                <w:szCs w:val="24"/>
                <w:lang w:val="en-GB"/>
              </w:rPr>
            </w:pPr>
            <w:r w:rsidRPr="00156565">
              <w:rPr>
                <w:rFonts w:ascii="Arial" w:hAnsi="Arial" w:cs="Arial"/>
                <w:color w:val="002060"/>
                <w:sz w:val="24"/>
                <w:szCs w:val="24"/>
                <w:lang w:val="en-GB"/>
              </w:rPr>
              <w:t>1</w:t>
            </w:r>
            <w:r w:rsidR="002739E4">
              <w:rPr>
                <w:rFonts w:ascii="Arial" w:hAnsi="Arial" w:cs="Arial"/>
                <w:color w:val="002060"/>
                <w:sz w:val="24"/>
                <w:szCs w:val="24"/>
                <w:lang w:val="en-GB"/>
              </w:rPr>
              <w:t>1</w:t>
            </w:r>
          </w:p>
        </w:tc>
        <w:tc>
          <w:tcPr>
            <w:tcW w:w="8919" w:type="dxa"/>
          </w:tcPr>
          <w:p w14:paraId="43F08523" w14:textId="5286ACA2" w:rsidR="008A4094" w:rsidRPr="00156565" w:rsidRDefault="008D388B" w:rsidP="008A4094">
            <w:pPr>
              <w:widowControl/>
              <w:jc w:val="both"/>
              <w:rPr>
                <w:rFonts w:ascii="Arial" w:hAnsi="Arial" w:cs="Arial"/>
                <w:color w:val="002060"/>
                <w:sz w:val="24"/>
                <w:szCs w:val="24"/>
                <w:lang w:val="en-GB"/>
              </w:rPr>
            </w:pPr>
            <w:r w:rsidRPr="00156565">
              <w:rPr>
                <w:rFonts w:ascii="Arial" w:hAnsi="Arial" w:cs="Arial"/>
                <w:color w:val="002060"/>
                <w:sz w:val="24"/>
                <w:szCs w:val="24"/>
                <w:lang w:val="en-GB"/>
              </w:rPr>
              <w:t xml:space="preserve">To comply with </w:t>
            </w:r>
            <w:r w:rsidR="00EC019A">
              <w:rPr>
                <w:rFonts w:ascii="Arial" w:hAnsi="Arial" w:cs="Arial"/>
                <w:color w:val="002060"/>
                <w:sz w:val="24"/>
                <w:szCs w:val="24"/>
                <w:lang w:val="en-GB"/>
              </w:rPr>
              <w:t>review</w:t>
            </w:r>
            <w:r w:rsidRPr="00156565">
              <w:rPr>
                <w:rFonts w:ascii="Arial" w:hAnsi="Arial" w:cs="Arial"/>
                <w:color w:val="002060"/>
                <w:sz w:val="24"/>
                <w:szCs w:val="24"/>
                <w:lang w:val="en-GB"/>
              </w:rPr>
              <w:t xml:space="preserve"> and inspection processes to ensure quality standards and continuation of funding.</w:t>
            </w:r>
          </w:p>
        </w:tc>
      </w:tr>
      <w:tr w:rsidR="008A4094" w:rsidRPr="00156565" w14:paraId="24AF9698" w14:textId="77777777" w:rsidTr="5479F4C5">
        <w:tc>
          <w:tcPr>
            <w:tcW w:w="697" w:type="dxa"/>
          </w:tcPr>
          <w:p w14:paraId="47BE0232" w14:textId="7F3E6771" w:rsidR="008A4094" w:rsidRPr="00156565" w:rsidRDefault="00E67D96" w:rsidP="008A4094">
            <w:pPr>
              <w:widowControl/>
              <w:jc w:val="both"/>
              <w:rPr>
                <w:rFonts w:ascii="Arial" w:hAnsi="Arial" w:cs="Arial"/>
                <w:color w:val="002060"/>
                <w:sz w:val="24"/>
                <w:szCs w:val="24"/>
                <w:lang w:val="en-GB"/>
              </w:rPr>
            </w:pPr>
            <w:r w:rsidRPr="00156565">
              <w:rPr>
                <w:rFonts w:ascii="Arial" w:hAnsi="Arial" w:cs="Arial"/>
                <w:color w:val="002060"/>
                <w:sz w:val="24"/>
                <w:szCs w:val="24"/>
                <w:lang w:val="en-GB"/>
              </w:rPr>
              <w:t>1</w:t>
            </w:r>
            <w:r w:rsidR="002739E4">
              <w:rPr>
                <w:rFonts w:ascii="Arial" w:hAnsi="Arial" w:cs="Arial"/>
                <w:color w:val="002060"/>
                <w:sz w:val="24"/>
                <w:szCs w:val="24"/>
                <w:lang w:val="en-GB"/>
              </w:rPr>
              <w:t>2</w:t>
            </w:r>
          </w:p>
        </w:tc>
        <w:tc>
          <w:tcPr>
            <w:tcW w:w="8919" w:type="dxa"/>
          </w:tcPr>
          <w:p w14:paraId="0E53173F" w14:textId="3A38A677" w:rsidR="008A4094" w:rsidRPr="00156565" w:rsidRDefault="008D388B" w:rsidP="008A4094">
            <w:pPr>
              <w:widowControl/>
              <w:jc w:val="both"/>
              <w:rPr>
                <w:rFonts w:ascii="Arial" w:hAnsi="Arial" w:cs="Arial"/>
                <w:color w:val="002060"/>
                <w:sz w:val="24"/>
                <w:szCs w:val="24"/>
                <w:lang w:val="en-GB"/>
              </w:rPr>
            </w:pPr>
            <w:r w:rsidRPr="00156565">
              <w:rPr>
                <w:rFonts w:ascii="Arial" w:hAnsi="Arial" w:cs="Arial"/>
                <w:color w:val="002060"/>
                <w:sz w:val="24"/>
                <w:szCs w:val="24"/>
                <w:lang w:val="en-GB"/>
              </w:rPr>
              <w:t xml:space="preserve">Undertake any duties </w:t>
            </w:r>
            <w:r w:rsidR="006A0546" w:rsidRPr="00156565">
              <w:rPr>
                <w:rFonts w:ascii="Arial" w:hAnsi="Arial" w:cs="Arial"/>
                <w:color w:val="002060"/>
                <w:sz w:val="24"/>
                <w:szCs w:val="24"/>
                <w:lang w:val="en-GB"/>
              </w:rPr>
              <w:t>and responsibilities appropriate to the grade and level of responsibility of the post</w:t>
            </w:r>
          </w:p>
        </w:tc>
      </w:tr>
      <w:tr w:rsidR="00A10792" w:rsidRPr="00156565" w14:paraId="32B9D379" w14:textId="77777777" w:rsidTr="5479F4C5">
        <w:tc>
          <w:tcPr>
            <w:tcW w:w="697" w:type="dxa"/>
          </w:tcPr>
          <w:p w14:paraId="067CB18D" w14:textId="1DF2A964" w:rsidR="00A10792" w:rsidRPr="00156565" w:rsidRDefault="00A10792" w:rsidP="008A4094">
            <w:pPr>
              <w:widowControl/>
              <w:jc w:val="both"/>
              <w:rPr>
                <w:rFonts w:ascii="Arial" w:hAnsi="Arial" w:cs="Arial"/>
                <w:color w:val="002060"/>
                <w:sz w:val="24"/>
                <w:szCs w:val="24"/>
                <w:lang w:val="en-GB"/>
              </w:rPr>
            </w:pPr>
            <w:r w:rsidRPr="00156565">
              <w:rPr>
                <w:rFonts w:ascii="Arial" w:hAnsi="Arial" w:cs="Arial"/>
                <w:color w:val="002060"/>
                <w:sz w:val="24"/>
                <w:szCs w:val="24"/>
                <w:lang w:val="en-GB"/>
              </w:rPr>
              <w:t>*</w:t>
            </w:r>
          </w:p>
        </w:tc>
        <w:tc>
          <w:tcPr>
            <w:tcW w:w="8919" w:type="dxa"/>
          </w:tcPr>
          <w:p w14:paraId="78B429F0" w14:textId="0713DC66" w:rsidR="00A10792" w:rsidRPr="00156565" w:rsidRDefault="00A10792" w:rsidP="008A4094">
            <w:pPr>
              <w:widowControl/>
              <w:jc w:val="both"/>
              <w:rPr>
                <w:rFonts w:ascii="Arial" w:hAnsi="Arial" w:cs="Arial"/>
                <w:color w:val="002060"/>
                <w:sz w:val="24"/>
                <w:szCs w:val="24"/>
                <w:lang w:val="en-GB"/>
              </w:rPr>
            </w:pPr>
            <w:r w:rsidRPr="00156565">
              <w:rPr>
                <w:rStyle w:val="normaltextrun"/>
                <w:rFonts w:ascii="Arial" w:hAnsi="Arial" w:cs="Arial"/>
                <w:color w:val="002060"/>
                <w:sz w:val="24"/>
                <w:szCs w:val="24"/>
                <w:shd w:val="clear" w:color="auto" w:fill="FFFFFF"/>
              </w:rPr>
              <w:t>In your role you are required to speak English with sufficient fluency to effectively perform your duties, as required by Section 77-84 of the Immigration Act 2016</w:t>
            </w:r>
            <w:r w:rsidRPr="00156565">
              <w:rPr>
                <w:rStyle w:val="eop"/>
                <w:rFonts w:ascii="Arial" w:hAnsi="Arial" w:cs="Arial"/>
                <w:color w:val="002060"/>
                <w:sz w:val="24"/>
                <w:szCs w:val="24"/>
                <w:shd w:val="clear" w:color="auto" w:fill="FFFFFF"/>
              </w:rPr>
              <w:t> </w:t>
            </w:r>
          </w:p>
        </w:tc>
      </w:tr>
      <w:tr w:rsidR="001B2FD6" w:rsidRPr="00156565" w14:paraId="1E52D5F7" w14:textId="77777777" w:rsidTr="5479F4C5">
        <w:tc>
          <w:tcPr>
            <w:tcW w:w="697" w:type="dxa"/>
          </w:tcPr>
          <w:p w14:paraId="30E8A1B3" w14:textId="77777777" w:rsidR="001B2FD6" w:rsidRPr="00156565" w:rsidRDefault="001B2FD6" w:rsidP="008A4094">
            <w:pPr>
              <w:widowControl/>
              <w:jc w:val="both"/>
              <w:rPr>
                <w:rFonts w:ascii="Arial" w:hAnsi="Arial" w:cs="Arial"/>
                <w:color w:val="002060"/>
                <w:sz w:val="24"/>
                <w:szCs w:val="24"/>
                <w:lang w:val="en-GB"/>
              </w:rPr>
            </w:pPr>
          </w:p>
        </w:tc>
        <w:tc>
          <w:tcPr>
            <w:tcW w:w="8919" w:type="dxa"/>
          </w:tcPr>
          <w:p w14:paraId="67901A6E" w14:textId="469D2357" w:rsidR="001B2FD6" w:rsidRPr="00156565" w:rsidRDefault="00C447AF" w:rsidP="008A4094">
            <w:pPr>
              <w:widowControl/>
              <w:jc w:val="both"/>
              <w:rPr>
                <w:rStyle w:val="normaltextrun"/>
                <w:rFonts w:ascii="Arial" w:hAnsi="Arial" w:cs="Arial"/>
                <w:color w:val="002060"/>
                <w:sz w:val="24"/>
                <w:szCs w:val="24"/>
                <w:shd w:val="clear" w:color="auto" w:fill="FFFFFF"/>
              </w:rPr>
            </w:pPr>
            <w:r w:rsidRPr="00156565">
              <w:rPr>
                <w:rStyle w:val="normaltextrun"/>
                <w:rFonts w:ascii="Arial" w:hAnsi="Arial" w:cs="Arial"/>
                <w:color w:val="002060"/>
                <w:sz w:val="24"/>
                <w:szCs w:val="24"/>
                <w:bdr w:val="none" w:sz="0" w:space="0" w:color="auto" w:frame="1"/>
              </w:rPr>
              <w:t>The above principal accountabilities are not exhaustive and may vary without changing the character of the job or level of responsibility.</w:t>
            </w:r>
          </w:p>
        </w:tc>
      </w:tr>
    </w:tbl>
    <w:p w14:paraId="71F5AA1F" w14:textId="77777777" w:rsidR="008E7A22" w:rsidRPr="00E67D96" w:rsidRDefault="008E7A22">
      <w:pPr>
        <w:rPr>
          <w:rFonts w:ascii="Arial" w:hAnsi="Arial" w:cs="Arial"/>
          <w:color w:val="002060"/>
        </w:rPr>
      </w:pPr>
    </w:p>
    <w:p w14:paraId="01E34D73" w14:textId="77777777" w:rsidR="00CB4AA9" w:rsidRPr="00F310E4" w:rsidRDefault="00CB4AA9" w:rsidP="00625306">
      <w:pPr>
        <w:widowControl/>
        <w:jc w:val="both"/>
        <w:rPr>
          <w:rFonts w:ascii="Arial" w:hAnsi="Arial" w:cs="Arial"/>
          <w:color w:val="244061" w:themeColor="accent1" w:themeShade="80"/>
          <w:spacing w:val="-38"/>
          <w:w w:val="115"/>
          <w:sz w:val="24"/>
          <w:szCs w:val="24"/>
          <w:lang w:val="en-GB"/>
        </w:rPr>
      </w:pPr>
    </w:p>
    <w:sectPr w:rsidR="00CB4AA9" w:rsidRPr="00F310E4" w:rsidSect="00175CA4">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238" w:right="941" w:bottom="1304" w:left="601" w:header="454" w:footer="454" w:gutter="34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A883" w14:textId="77777777" w:rsidR="001214E7" w:rsidRDefault="001214E7" w:rsidP="00F378AF">
      <w:r>
        <w:separator/>
      </w:r>
    </w:p>
  </w:endnote>
  <w:endnote w:type="continuationSeparator" w:id="0">
    <w:p w14:paraId="116ECBB1" w14:textId="77777777" w:rsidR="001214E7" w:rsidRDefault="001214E7" w:rsidP="00F3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07AD" w14:textId="77777777" w:rsidR="00E3314B" w:rsidRDefault="00E33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ED6A" w14:textId="77777777" w:rsidR="00E3314B" w:rsidRDefault="00E331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202E" w14:textId="2B983BDF" w:rsidR="002306D2" w:rsidRPr="000979F7" w:rsidRDefault="002306D2">
    <w:pPr>
      <w:pStyle w:val="Footer"/>
      <w:rPr>
        <w:rFonts w:ascii="Arial" w:hAnsi="Arial" w:cs="Arial"/>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FBEC3" w14:textId="77777777" w:rsidR="001214E7" w:rsidRDefault="001214E7" w:rsidP="00F378AF">
      <w:r>
        <w:separator/>
      </w:r>
    </w:p>
  </w:footnote>
  <w:footnote w:type="continuationSeparator" w:id="0">
    <w:p w14:paraId="22E21927" w14:textId="77777777" w:rsidR="001214E7" w:rsidRDefault="001214E7" w:rsidP="00F3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2BE8" w14:textId="77777777" w:rsidR="00E3314B" w:rsidRDefault="00E331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DF58" w14:textId="77777777" w:rsidR="002306D2" w:rsidRDefault="002306D2" w:rsidP="00F11A9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3F49" w14:textId="1A36E71C" w:rsidR="002306D2" w:rsidRDefault="002306D2" w:rsidP="00F11A9F">
    <w:pPr>
      <w:pStyle w:val="Header"/>
      <w:jc w:val="center"/>
    </w:pPr>
    <w:r>
      <w:rPr>
        <w:noProof/>
        <w:lang w:val="en-GB" w:eastAsia="en-GB"/>
      </w:rPr>
      <w:drawing>
        <wp:inline distT="0" distB="0" distL="0" distR="0" wp14:anchorId="2D1769A2" wp14:editId="763C42C4">
          <wp:extent cx="3289300" cy="78105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3289300" cy="781050"/>
                  </a:xfrm>
                  <a:prstGeom prst="rect">
                    <a:avLst/>
                  </a:prstGeom>
                  <a:noFill/>
                  <a:ln w="9525">
                    <a:noFill/>
                    <a:miter lim="800000"/>
                    <a:headEnd/>
                    <a:tailEnd/>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fQCi60wM" int2:invalidationBookmarkName="" int2:hashCode="ilKFGb2rppwL3F" int2:id="eqq6fPq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750AA"/>
    <w:multiLevelType w:val="hybridMultilevel"/>
    <w:tmpl w:val="FB102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A425E4"/>
    <w:multiLevelType w:val="hybridMultilevel"/>
    <w:tmpl w:val="A2ECB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D435C4"/>
    <w:multiLevelType w:val="hybridMultilevel"/>
    <w:tmpl w:val="2660948A"/>
    <w:lvl w:ilvl="0" w:tplc="360A6AF8">
      <w:start w:val="10"/>
      <w:numFmt w:val="bullet"/>
      <w:lvlText w:val=""/>
      <w:lvlJc w:val="left"/>
      <w:pPr>
        <w:ind w:left="840" w:hanging="360"/>
      </w:pPr>
      <w:rPr>
        <w:rFonts w:ascii="Symbol" w:eastAsia="Arial" w:hAnsi="Symbol" w:cstheme="minorBidi"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70E37293"/>
    <w:multiLevelType w:val="hybridMultilevel"/>
    <w:tmpl w:val="CCDC952C"/>
    <w:lvl w:ilvl="0" w:tplc="BC545A68">
      <w:start w:val="10"/>
      <w:numFmt w:val="bullet"/>
      <w:lvlText w:val=""/>
      <w:lvlJc w:val="left"/>
      <w:pPr>
        <w:ind w:left="393" w:hanging="360"/>
      </w:pPr>
      <w:rPr>
        <w:rFonts w:ascii="Symbol" w:eastAsia="Arial" w:hAnsi="Symbol" w:cs="Arial" w:hint="default"/>
        <w:w w:val="115"/>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num w:numId="1" w16cid:durableId="775978180">
    <w:abstractNumId w:val="2"/>
  </w:num>
  <w:num w:numId="2" w16cid:durableId="1740245450">
    <w:abstractNumId w:val="3"/>
  </w:num>
  <w:num w:numId="3" w16cid:durableId="1804153523">
    <w:abstractNumId w:val="0"/>
  </w:num>
  <w:num w:numId="4" w16cid:durableId="1127510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36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C1F"/>
    <w:rsid w:val="00031F22"/>
    <w:rsid w:val="00076EF2"/>
    <w:rsid w:val="00087781"/>
    <w:rsid w:val="000979F7"/>
    <w:rsid w:val="000C0E67"/>
    <w:rsid w:val="000C6FE7"/>
    <w:rsid w:val="00115ED7"/>
    <w:rsid w:val="001214E7"/>
    <w:rsid w:val="00127612"/>
    <w:rsid w:val="00156565"/>
    <w:rsid w:val="00172B26"/>
    <w:rsid w:val="00175CA4"/>
    <w:rsid w:val="00190EDA"/>
    <w:rsid w:val="001A7B16"/>
    <w:rsid w:val="001B2FD6"/>
    <w:rsid w:val="001D2212"/>
    <w:rsid w:val="001E23A3"/>
    <w:rsid w:val="002306D2"/>
    <w:rsid w:val="00234BD7"/>
    <w:rsid w:val="00237275"/>
    <w:rsid w:val="002451AA"/>
    <w:rsid w:val="002739E4"/>
    <w:rsid w:val="002B1A15"/>
    <w:rsid w:val="002B61BA"/>
    <w:rsid w:val="002E275D"/>
    <w:rsid w:val="002E5439"/>
    <w:rsid w:val="002F7AF4"/>
    <w:rsid w:val="0033393D"/>
    <w:rsid w:val="003E633E"/>
    <w:rsid w:val="00415E0A"/>
    <w:rsid w:val="00421150"/>
    <w:rsid w:val="0042307C"/>
    <w:rsid w:val="00457DB1"/>
    <w:rsid w:val="004873FA"/>
    <w:rsid w:val="004A6FFC"/>
    <w:rsid w:val="004B0D24"/>
    <w:rsid w:val="004D2CB2"/>
    <w:rsid w:val="00505168"/>
    <w:rsid w:val="00523511"/>
    <w:rsid w:val="00525738"/>
    <w:rsid w:val="00545C1F"/>
    <w:rsid w:val="005709FB"/>
    <w:rsid w:val="00570E1E"/>
    <w:rsid w:val="005835AC"/>
    <w:rsid w:val="005E36BF"/>
    <w:rsid w:val="00616ECD"/>
    <w:rsid w:val="00625306"/>
    <w:rsid w:val="00640F14"/>
    <w:rsid w:val="00644EDB"/>
    <w:rsid w:val="006500E6"/>
    <w:rsid w:val="006563E8"/>
    <w:rsid w:val="006A0546"/>
    <w:rsid w:val="00703EE7"/>
    <w:rsid w:val="00705DF1"/>
    <w:rsid w:val="00713B7A"/>
    <w:rsid w:val="00766533"/>
    <w:rsid w:val="0078585A"/>
    <w:rsid w:val="007C7AFF"/>
    <w:rsid w:val="007E46DB"/>
    <w:rsid w:val="00877750"/>
    <w:rsid w:val="008A4094"/>
    <w:rsid w:val="008A6C4C"/>
    <w:rsid w:val="008D388B"/>
    <w:rsid w:val="008E4CBB"/>
    <w:rsid w:val="008E7A22"/>
    <w:rsid w:val="00904F1D"/>
    <w:rsid w:val="00926B74"/>
    <w:rsid w:val="00946A2C"/>
    <w:rsid w:val="00957ADD"/>
    <w:rsid w:val="0097509F"/>
    <w:rsid w:val="009F53ED"/>
    <w:rsid w:val="00A10792"/>
    <w:rsid w:val="00A13199"/>
    <w:rsid w:val="00A13F08"/>
    <w:rsid w:val="00A569AA"/>
    <w:rsid w:val="00A654DE"/>
    <w:rsid w:val="00A71054"/>
    <w:rsid w:val="00A82EE7"/>
    <w:rsid w:val="00AC001E"/>
    <w:rsid w:val="00AE2665"/>
    <w:rsid w:val="00B17E74"/>
    <w:rsid w:val="00BC03CA"/>
    <w:rsid w:val="00BF2C0B"/>
    <w:rsid w:val="00C04820"/>
    <w:rsid w:val="00C10556"/>
    <w:rsid w:val="00C447AF"/>
    <w:rsid w:val="00C70040"/>
    <w:rsid w:val="00C85C0C"/>
    <w:rsid w:val="00CA758B"/>
    <w:rsid w:val="00CB4AA9"/>
    <w:rsid w:val="00CD3100"/>
    <w:rsid w:val="00CE1864"/>
    <w:rsid w:val="00CF6680"/>
    <w:rsid w:val="00D3102C"/>
    <w:rsid w:val="00D348DE"/>
    <w:rsid w:val="00D37A91"/>
    <w:rsid w:val="00D53C48"/>
    <w:rsid w:val="00DA7DB9"/>
    <w:rsid w:val="00DE09F6"/>
    <w:rsid w:val="00DE61C1"/>
    <w:rsid w:val="00E3314B"/>
    <w:rsid w:val="00E61779"/>
    <w:rsid w:val="00E67D96"/>
    <w:rsid w:val="00E8322C"/>
    <w:rsid w:val="00EC019A"/>
    <w:rsid w:val="00F11A9F"/>
    <w:rsid w:val="00F166CD"/>
    <w:rsid w:val="00F310E4"/>
    <w:rsid w:val="00F378AF"/>
    <w:rsid w:val="00F54B52"/>
    <w:rsid w:val="00F70B07"/>
    <w:rsid w:val="00FA1023"/>
    <w:rsid w:val="00FB097C"/>
    <w:rsid w:val="00FC16E7"/>
    <w:rsid w:val="01E664DD"/>
    <w:rsid w:val="03375F34"/>
    <w:rsid w:val="048F482A"/>
    <w:rsid w:val="04BE007B"/>
    <w:rsid w:val="0554BF18"/>
    <w:rsid w:val="057856D4"/>
    <w:rsid w:val="08CA3508"/>
    <w:rsid w:val="0945CAF4"/>
    <w:rsid w:val="0AC67687"/>
    <w:rsid w:val="0ACC1158"/>
    <w:rsid w:val="0BD98415"/>
    <w:rsid w:val="0C2419BA"/>
    <w:rsid w:val="0C53D6D3"/>
    <w:rsid w:val="0DBFEA1B"/>
    <w:rsid w:val="0FAE7E13"/>
    <w:rsid w:val="1116FDB9"/>
    <w:rsid w:val="12D80199"/>
    <w:rsid w:val="1640A185"/>
    <w:rsid w:val="16585F98"/>
    <w:rsid w:val="175523D9"/>
    <w:rsid w:val="195FBA38"/>
    <w:rsid w:val="1A92B273"/>
    <w:rsid w:val="1B43617D"/>
    <w:rsid w:val="1BB2160E"/>
    <w:rsid w:val="1C3EDA88"/>
    <w:rsid w:val="1C65BB82"/>
    <w:rsid w:val="1C9EB2AB"/>
    <w:rsid w:val="1D8619FE"/>
    <w:rsid w:val="1F71211A"/>
    <w:rsid w:val="1F79CBCC"/>
    <w:rsid w:val="21759BBC"/>
    <w:rsid w:val="2413E55E"/>
    <w:rsid w:val="247C6446"/>
    <w:rsid w:val="258411AB"/>
    <w:rsid w:val="26C8AD69"/>
    <w:rsid w:val="26FA17D2"/>
    <w:rsid w:val="28578AC1"/>
    <w:rsid w:val="28F4B362"/>
    <w:rsid w:val="29CD3899"/>
    <w:rsid w:val="29F1079E"/>
    <w:rsid w:val="2BABE2A6"/>
    <w:rsid w:val="2DB36C16"/>
    <w:rsid w:val="2E29C7C2"/>
    <w:rsid w:val="2E9AC7E5"/>
    <w:rsid w:val="2F0E9053"/>
    <w:rsid w:val="2FBA8F38"/>
    <w:rsid w:val="302332C5"/>
    <w:rsid w:val="31F81B6B"/>
    <w:rsid w:val="324A228C"/>
    <w:rsid w:val="3339C85A"/>
    <w:rsid w:val="343219B2"/>
    <w:rsid w:val="34BFFB48"/>
    <w:rsid w:val="353EA309"/>
    <w:rsid w:val="38958209"/>
    <w:rsid w:val="38992C89"/>
    <w:rsid w:val="38C04F4B"/>
    <w:rsid w:val="39F2E740"/>
    <w:rsid w:val="39F84415"/>
    <w:rsid w:val="3A31526A"/>
    <w:rsid w:val="3B941476"/>
    <w:rsid w:val="3C33DAE2"/>
    <w:rsid w:val="3E79F42D"/>
    <w:rsid w:val="3EE4DD95"/>
    <w:rsid w:val="4082F80E"/>
    <w:rsid w:val="446D3D7A"/>
    <w:rsid w:val="457D9642"/>
    <w:rsid w:val="4720A63F"/>
    <w:rsid w:val="476D99B4"/>
    <w:rsid w:val="48EE00C6"/>
    <w:rsid w:val="48F28256"/>
    <w:rsid w:val="4960FD9C"/>
    <w:rsid w:val="4C59700D"/>
    <w:rsid w:val="4CB5D5E4"/>
    <w:rsid w:val="4D9274DE"/>
    <w:rsid w:val="4E39CB94"/>
    <w:rsid w:val="506636AB"/>
    <w:rsid w:val="52B8D613"/>
    <w:rsid w:val="53DD1DA3"/>
    <w:rsid w:val="54456624"/>
    <w:rsid w:val="5479F4C5"/>
    <w:rsid w:val="54C9429F"/>
    <w:rsid w:val="5714BE65"/>
    <w:rsid w:val="58778071"/>
    <w:rsid w:val="5C15CF1A"/>
    <w:rsid w:val="5C9FE8CA"/>
    <w:rsid w:val="5D6AD78C"/>
    <w:rsid w:val="600FE4D5"/>
    <w:rsid w:val="609BBAB3"/>
    <w:rsid w:val="6126CFA7"/>
    <w:rsid w:val="63CBCA2C"/>
    <w:rsid w:val="6454D064"/>
    <w:rsid w:val="688385E4"/>
    <w:rsid w:val="6BE9B98C"/>
    <w:rsid w:val="6CB907F0"/>
    <w:rsid w:val="6D4E3878"/>
    <w:rsid w:val="6F79D98D"/>
    <w:rsid w:val="705456A9"/>
    <w:rsid w:val="70ACA8B9"/>
    <w:rsid w:val="710C93B4"/>
    <w:rsid w:val="71E7F7A9"/>
    <w:rsid w:val="72C8C5C9"/>
    <w:rsid w:val="72E961B6"/>
    <w:rsid w:val="73231DF2"/>
    <w:rsid w:val="76416504"/>
    <w:rsid w:val="770E10E2"/>
    <w:rsid w:val="787E8131"/>
    <w:rsid w:val="7A4BD3E9"/>
    <w:rsid w:val="7A5EE1D9"/>
    <w:rsid w:val="7B892BF3"/>
    <w:rsid w:val="7BBC3009"/>
    <w:rsid w:val="7BE591CA"/>
    <w:rsid w:val="7C470444"/>
    <w:rsid w:val="7EB2C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28805"/>
  <w15:docId w15:val="{944ACB8A-7FF2-4F16-A35E-B3EB5D18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3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8322C"/>
    <w:pPr>
      <w:ind w:left="480"/>
    </w:pPr>
    <w:rPr>
      <w:rFonts w:ascii="Arial" w:eastAsia="Arial" w:hAnsi="Arial"/>
    </w:rPr>
  </w:style>
  <w:style w:type="paragraph" w:styleId="ListParagraph">
    <w:name w:val="List Paragraph"/>
    <w:basedOn w:val="Normal"/>
    <w:uiPriority w:val="1"/>
    <w:qFormat/>
    <w:rsid w:val="00E8322C"/>
  </w:style>
  <w:style w:type="paragraph" w:customStyle="1" w:styleId="TableParagraph">
    <w:name w:val="Table Paragraph"/>
    <w:basedOn w:val="Normal"/>
    <w:uiPriority w:val="1"/>
    <w:qFormat/>
    <w:rsid w:val="00E8322C"/>
  </w:style>
  <w:style w:type="paragraph" w:styleId="Header">
    <w:name w:val="header"/>
    <w:basedOn w:val="Normal"/>
    <w:link w:val="HeaderChar"/>
    <w:uiPriority w:val="99"/>
    <w:unhideWhenUsed/>
    <w:rsid w:val="00F378AF"/>
    <w:pPr>
      <w:tabs>
        <w:tab w:val="center" w:pos="4513"/>
        <w:tab w:val="right" w:pos="9026"/>
      </w:tabs>
    </w:pPr>
  </w:style>
  <w:style w:type="character" w:customStyle="1" w:styleId="HeaderChar">
    <w:name w:val="Header Char"/>
    <w:basedOn w:val="DefaultParagraphFont"/>
    <w:link w:val="Header"/>
    <w:uiPriority w:val="99"/>
    <w:rsid w:val="00F378AF"/>
  </w:style>
  <w:style w:type="paragraph" w:styleId="Footer">
    <w:name w:val="footer"/>
    <w:basedOn w:val="Normal"/>
    <w:link w:val="FooterChar"/>
    <w:uiPriority w:val="99"/>
    <w:unhideWhenUsed/>
    <w:rsid w:val="00F378AF"/>
    <w:pPr>
      <w:tabs>
        <w:tab w:val="center" w:pos="4513"/>
        <w:tab w:val="right" w:pos="9026"/>
      </w:tabs>
    </w:pPr>
  </w:style>
  <w:style w:type="character" w:customStyle="1" w:styleId="FooterChar">
    <w:name w:val="Footer Char"/>
    <w:basedOn w:val="DefaultParagraphFont"/>
    <w:link w:val="Footer"/>
    <w:uiPriority w:val="99"/>
    <w:rsid w:val="00F378AF"/>
  </w:style>
  <w:style w:type="paragraph" w:styleId="BalloonText">
    <w:name w:val="Balloon Text"/>
    <w:basedOn w:val="Normal"/>
    <w:link w:val="BalloonTextChar"/>
    <w:uiPriority w:val="99"/>
    <w:semiHidden/>
    <w:unhideWhenUsed/>
    <w:rsid w:val="00F11A9F"/>
    <w:rPr>
      <w:rFonts w:ascii="Tahoma" w:hAnsi="Tahoma" w:cs="Tahoma"/>
      <w:sz w:val="16"/>
      <w:szCs w:val="16"/>
    </w:rPr>
  </w:style>
  <w:style w:type="character" w:customStyle="1" w:styleId="BalloonTextChar">
    <w:name w:val="Balloon Text Char"/>
    <w:basedOn w:val="DefaultParagraphFont"/>
    <w:link w:val="BalloonText"/>
    <w:uiPriority w:val="99"/>
    <w:semiHidden/>
    <w:rsid w:val="00F11A9F"/>
    <w:rPr>
      <w:rFonts w:ascii="Tahoma" w:hAnsi="Tahoma" w:cs="Tahoma"/>
      <w:sz w:val="16"/>
      <w:szCs w:val="16"/>
    </w:rPr>
  </w:style>
  <w:style w:type="table" w:styleId="TableGrid">
    <w:name w:val="Table Grid"/>
    <w:basedOn w:val="TableNormal"/>
    <w:uiPriority w:val="59"/>
    <w:rsid w:val="00031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7AF4"/>
    <w:rPr>
      <w:sz w:val="16"/>
      <w:szCs w:val="16"/>
    </w:rPr>
  </w:style>
  <w:style w:type="paragraph" w:styleId="CommentText">
    <w:name w:val="annotation text"/>
    <w:basedOn w:val="Normal"/>
    <w:link w:val="CommentTextChar"/>
    <w:uiPriority w:val="99"/>
    <w:semiHidden/>
    <w:unhideWhenUsed/>
    <w:rsid w:val="002F7AF4"/>
    <w:rPr>
      <w:sz w:val="20"/>
      <w:szCs w:val="20"/>
    </w:rPr>
  </w:style>
  <w:style w:type="character" w:customStyle="1" w:styleId="CommentTextChar">
    <w:name w:val="Comment Text Char"/>
    <w:basedOn w:val="DefaultParagraphFont"/>
    <w:link w:val="CommentText"/>
    <w:uiPriority w:val="99"/>
    <w:semiHidden/>
    <w:rsid w:val="002F7AF4"/>
    <w:rPr>
      <w:sz w:val="20"/>
      <w:szCs w:val="20"/>
    </w:rPr>
  </w:style>
  <w:style w:type="paragraph" w:styleId="CommentSubject">
    <w:name w:val="annotation subject"/>
    <w:basedOn w:val="CommentText"/>
    <w:next w:val="CommentText"/>
    <w:link w:val="CommentSubjectChar"/>
    <w:uiPriority w:val="99"/>
    <w:semiHidden/>
    <w:unhideWhenUsed/>
    <w:rsid w:val="002F7AF4"/>
    <w:rPr>
      <w:b/>
      <w:bCs/>
    </w:rPr>
  </w:style>
  <w:style w:type="character" w:customStyle="1" w:styleId="CommentSubjectChar">
    <w:name w:val="Comment Subject Char"/>
    <w:basedOn w:val="CommentTextChar"/>
    <w:link w:val="CommentSubject"/>
    <w:uiPriority w:val="99"/>
    <w:semiHidden/>
    <w:rsid w:val="002F7AF4"/>
    <w:rPr>
      <w:b/>
      <w:bCs/>
      <w:sz w:val="20"/>
      <w:szCs w:val="20"/>
    </w:rPr>
  </w:style>
  <w:style w:type="paragraph" w:styleId="Revision">
    <w:name w:val="Revision"/>
    <w:hidden/>
    <w:uiPriority w:val="99"/>
    <w:semiHidden/>
    <w:rsid w:val="00A71054"/>
    <w:pPr>
      <w:widowControl/>
    </w:pPr>
  </w:style>
  <w:style w:type="character" w:customStyle="1" w:styleId="normaltextrun">
    <w:name w:val="normaltextrun"/>
    <w:basedOn w:val="DefaultParagraphFont"/>
    <w:rsid w:val="00A10792"/>
  </w:style>
  <w:style w:type="character" w:customStyle="1" w:styleId="eop">
    <w:name w:val="eop"/>
    <w:basedOn w:val="DefaultParagraphFont"/>
    <w:rsid w:val="00A10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6B1CE-7B94-47C1-9586-26C926B0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2527</Characters>
  <Application>Microsoft Office Word</Application>
  <DocSecurity>0</DocSecurity>
  <Lines>21</Lines>
  <Paragraphs>5</Paragraphs>
  <ScaleCrop>false</ScaleCrop>
  <Company>East Riding Of Yorkshire Council</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OS Final draft Template</dc:title>
  <dc:creator>Denise Dart</dc:creator>
  <cp:lastModifiedBy>Anna Bennett</cp:lastModifiedBy>
  <cp:revision>73</cp:revision>
  <dcterms:created xsi:type="dcterms:W3CDTF">2021-10-22T11:56:00Z</dcterms:created>
  <dcterms:modified xsi:type="dcterms:W3CDTF">2024-04-04T10:54:00Z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LastSaved">
    <vt:filetime>2017-07-28T00:00:00Z</vt:filetime>
  </property>
  <property fmtid="{D5CDD505-2E9C-101B-9397-08002B2CF9AE}" pid="4" name="MSIP_Label_2a4828c0-bf9e-487a-a999-4cc0afddd2a0_Enabled">
    <vt:lpwstr>true</vt:lpwstr>
  </property>
  <property fmtid="{D5CDD505-2E9C-101B-9397-08002B2CF9AE}" pid="5" name="MSIP_Label_2a4828c0-bf9e-487a-a999-4cc0afddd2a0_SetDate">
    <vt:lpwstr>2022-09-06T07:46:46Z</vt:lpwstr>
  </property>
  <property fmtid="{D5CDD505-2E9C-101B-9397-08002B2CF9AE}" pid="6" name="MSIP_Label_2a4828c0-bf9e-487a-a999-4cc0afddd2a0_Method">
    <vt:lpwstr>Standard</vt:lpwstr>
  </property>
  <property fmtid="{D5CDD505-2E9C-101B-9397-08002B2CF9AE}" pid="7" name="MSIP_Label_2a4828c0-bf9e-487a-a999-4cc0afddd2a0_Name">
    <vt:lpwstr>Not Sensitive</vt:lpwstr>
  </property>
  <property fmtid="{D5CDD505-2E9C-101B-9397-08002B2CF9AE}" pid="8" name="MSIP_Label_2a4828c0-bf9e-487a-a999-4cc0afddd2a0_SiteId">
    <vt:lpwstr>351368d1-9b5a-4c8b-ac76-f39b4c7dd76c</vt:lpwstr>
  </property>
  <property fmtid="{D5CDD505-2E9C-101B-9397-08002B2CF9AE}" pid="9" name="MSIP_Label_2a4828c0-bf9e-487a-a999-4cc0afddd2a0_ActionId">
    <vt:lpwstr>f7b99c1b-1956-4711-bf89-9ec9e3511dc1</vt:lpwstr>
  </property>
  <property fmtid="{D5CDD505-2E9C-101B-9397-08002B2CF9AE}" pid="10" name="MSIP_Label_2a4828c0-bf9e-487a-a999-4cc0afddd2a0_ContentBits">
    <vt:lpwstr>0</vt:lpwstr>
  </property>
</Properties>
</file>