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2FBEC"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56F7D1E6" wp14:editId="7C3C3F97">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8853A84" id="_x0000_t32" coordsize="21600,21600" o:spt="32" o:oned="t" path="m,l21600,21600e" filled="f">
                <v:path arrowok="t" fillok="f" o:connecttype="none"/>
                <o:lock v:ext="edit" shapetype="t"/>
              </v:shapetype>
              <v:shape id="AutoShape 2" o:spid="_x0000_s1026" type="#_x0000_t3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strokecolor="#f2f2f2" strokeweight="3pt">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2BD73A11" w14:textId="657F5D86" w:rsidR="00780B96" w:rsidRPr="00821E9C" w:rsidRDefault="005B0AE3" w:rsidP="0074693D">
      <w:pPr>
        <w:pStyle w:val="Heading1"/>
        <w:spacing w:before="0" w:after="0"/>
        <w:ind w:left="0"/>
        <w:rPr>
          <w:rFonts w:ascii="Arial" w:hAnsi="Arial" w:cs="Arial"/>
          <w:color w:val="548DD4"/>
          <w:sz w:val="24"/>
          <w:szCs w:val="24"/>
        </w:rPr>
      </w:pPr>
      <w:r>
        <w:rPr>
          <w:rFonts w:ascii="Arial" w:hAnsi="Arial" w:cs="Arial"/>
          <w:color w:val="548DD4"/>
          <w:sz w:val="40"/>
          <w:szCs w:val="40"/>
        </w:rPr>
        <w:t xml:space="preserve">Employment Adviser </w:t>
      </w:r>
      <w:r w:rsidRPr="005B0AE3">
        <w:rPr>
          <w:rFonts w:ascii="Arial" w:hAnsi="Arial" w:cs="Arial"/>
          <w:color w:val="548DD4"/>
          <w:sz w:val="28"/>
          <w:szCs w:val="28"/>
        </w:rPr>
        <w:t xml:space="preserve">(IPS Drugs and </w:t>
      </w:r>
      <w:r w:rsidR="0028453A" w:rsidRPr="005B0AE3">
        <w:rPr>
          <w:rFonts w:ascii="Arial" w:hAnsi="Arial" w:cs="Arial"/>
          <w:color w:val="548DD4"/>
          <w:sz w:val="28"/>
          <w:szCs w:val="28"/>
        </w:rPr>
        <w:t xml:space="preserve">Alcohol)  </w:t>
      </w:r>
      <w:r w:rsidR="00780B96" w:rsidRPr="005B0AE3">
        <w:rPr>
          <w:rFonts w:ascii="Arial" w:hAnsi="Arial" w:cs="Arial"/>
          <w:color w:val="548DD4"/>
          <w:sz w:val="28"/>
          <w:szCs w:val="28"/>
        </w:rPr>
        <w:t xml:space="preserve">    </w:t>
      </w:r>
      <w:r>
        <w:rPr>
          <w:rFonts w:ascii="Arial" w:hAnsi="Arial" w:cs="Arial"/>
          <w:color w:val="548DD4"/>
          <w:sz w:val="40"/>
          <w:szCs w:val="40"/>
        </w:rPr>
        <w:tab/>
      </w:r>
      <w:r w:rsidR="00A629E3" w:rsidRPr="00A629E3">
        <w:rPr>
          <w:rFonts w:ascii="Arial" w:hAnsi="Arial" w:cs="Arial"/>
          <w:color w:val="548DD4"/>
          <w:sz w:val="24"/>
          <w:szCs w:val="24"/>
        </w:rPr>
        <w:t>Grade:</w:t>
      </w:r>
      <w:r w:rsidR="00060779">
        <w:rPr>
          <w:rFonts w:ascii="Arial" w:hAnsi="Arial" w:cs="Arial"/>
          <w:color w:val="548DD4"/>
          <w:sz w:val="24"/>
          <w:szCs w:val="24"/>
        </w:rPr>
        <w:t xml:space="preserve"> </w:t>
      </w:r>
      <w:r>
        <w:rPr>
          <w:rFonts w:ascii="Arial" w:hAnsi="Arial" w:cs="Arial"/>
          <w:color w:val="548DD4"/>
          <w:sz w:val="24"/>
          <w:szCs w:val="24"/>
        </w:rPr>
        <w:t>6</w:t>
      </w:r>
      <w:r w:rsidR="00A629E3" w:rsidRPr="00A629E3">
        <w:rPr>
          <w:rFonts w:ascii="Arial" w:hAnsi="Arial" w:cs="Arial"/>
          <w:color w:val="548DD4"/>
          <w:sz w:val="24"/>
          <w:szCs w:val="24"/>
        </w:rPr>
        <w:tab/>
      </w:r>
      <w:r>
        <w:rPr>
          <w:rFonts w:ascii="Arial" w:hAnsi="Arial" w:cs="Arial"/>
          <w:color w:val="548DD4"/>
          <w:sz w:val="24"/>
          <w:szCs w:val="24"/>
        </w:rPr>
        <w:tab/>
      </w:r>
      <w:r>
        <w:rPr>
          <w:rFonts w:ascii="Arial" w:hAnsi="Arial" w:cs="Arial"/>
          <w:color w:val="548DD4"/>
          <w:sz w:val="24"/>
          <w:szCs w:val="24"/>
        </w:rPr>
        <w:tab/>
      </w:r>
      <w:r w:rsidR="00A629E3" w:rsidRPr="00A629E3">
        <w:rPr>
          <w:rFonts w:ascii="Arial" w:hAnsi="Arial" w:cs="Arial"/>
          <w:color w:val="548DD4"/>
          <w:sz w:val="24"/>
          <w:szCs w:val="24"/>
        </w:rPr>
        <w:t>Date created:</w:t>
      </w:r>
      <w:r w:rsidR="00060779">
        <w:rPr>
          <w:rFonts w:ascii="Arial" w:hAnsi="Arial" w:cs="Arial"/>
          <w:color w:val="548DD4"/>
          <w:sz w:val="24"/>
          <w:szCs w:val="24"/>
        </w:rPr>
        <w:t xml:space="preserve"> </w:t>
      </w:r>
      <w:r>
        <w:rPr>
          <w:rFonts w:ascii="Arial" w:hAnsi="Arial" w:cs="Arial"/>
          <w:color w:val="548DD4"/>
          <w:sz w:val="24"/>
          <w:szCs w:val="24"/>
        </w:rPr>
        <w:t>April 2024</w:t>
      </w:r>
      <w:r w:rsidR="00060779">
        <w:rPr>
          <w:rFonts w:ascii="Arial" w:hAnsi="Arial" w:cs="Arial"/>
          <w:color w:val="548DD4"/>
          <w:sz w:val="24"/>
          <w:szCs w:val="24"/>
        </w:rPr>
        <w:t xml:space="preserve"> </w:t>
      </w:r>
    </w:p>
    <w:p w14:paraId="7ADB73E4" w14:textId="77777777" w:rsidR="0074693D" w:rsidRPr="0074693D" w:rsidRDefault="0074693D" w:rsidP="00B704C3">
      <w:pPr>
        <w:spacing w:after="0" w:line="240" w:lineRule="auto"/>
      </w:pPr>
    </w:p>
    <w:tbl>
      <w:tblPr>
        <w:tblW w:w="14425" w:type="dxa"/>
        <w:tblLook w:val="04A0" w:firstRow="1" w:lastRow="0" w:firstColumn="1" w:lastColumn="0" w:noHBand="0" w:noVBand="1"/>
      </w:tblPr>
      <w:tblGrid>
        <w:gridCol w:w="7087"/>
        <w:gridCol w:w="7338"/>
      </w:tblGrid>
      <w:tr w:rsidR="0074693D" w:rsidRPr="004E68EE" w14:paraId="18235866" w14:textId="77777777" w:rsidTr="004E68EE">
        <w:tc>
          <w:tcPr>
            <w:tcW w:w="14425" w:type="dxa"/>
            <w:gridSpan w:val="2"/>
          </w:tcPr>
          <w:p w14:paraId="4FF9EA3D" w14:textId="083C1201" w:rsidR="0074693D" w:rsidRPr="001A5AF0" w:rsidRDefault="001C4312" w:rsidP="005E138D">
            <w:pPr>
              <w:pStyle w:val="Heading1"/>
              <w:spacing w:after="0"/>
              <w:ind w:left="0"/>
              <w:rPr>
                <w:rFonts w:ascii="Arial" w:hAnsi="Arial" w:cs="Arial"/>
                <w:sz w:val="28"/>
                <w:szCs w:val="28"/>
              </w:rPr>
            </w:pPr>
            <w:r w:rsidRPr="001A5AF0">
              <w:rPr>
                <w:rFonts w:ascii="Arial" w:hAnsi="Arial" w:cs="Arial"/>
                <w:sz w:val="28"/>
                <w:szCs w:val="28"/>
              </w:rPr>
              <w:t xml:space="preserve">About the </w:t>
            </w:r>
            <w:r w:rsidR="0012574E" w:rsidRPr="001A5AF0">
              <w:rPr>
                <w:rFonts w:ascii="Arial" w:hAnsi="Arial" w:cs="Arial"/>
                <w:sz w:val="28"/>
                <w:szCs w:val="28"/>
              </w:rPr>
              <w:t>Job</w:t>
            </w:r>
            <w:r w:rsidR="0074693D" w:rsidRPr="001A5AF0">
              <w:rPr>
                <w:rFonts w:ascii="Arial" w:hAnsi="Arial" w:cs="Arial"/>
                <w:sz w:val="28"/>
                <w:szCs w:val="28"/>
              </w:rPr>
              <w:t xml:space="preserve">  </w:t>
            </w:r>
            <w:r w:rsidR="0047622E" w:rsidRPr="001A5AF0">
              <w:rPr>
                <w:rFonts w:ascii="Arial" w:hAnsi="Arial" w:cs="Arial"/>
                <w:sz w:val="28"/>
                <w:szCs w:val="28"/>
              </w:rPr>
              <w:t xml:space="preserve">  </w:t>
            </w:r>
          </w:p>
          <w:p w14:paraId="419BFC1A" w14:textId="27AB934F" w:rsidR="005E138D" w:rsidRPr="00060779" w:rsidRDefault="005B0AE3" w:rsidP="00060779">
            <w:pPr>
              <w:pStyle w:val="NoSpacing"/>
              <w:rPr>
                <w:rFonts w:ascii="Arial" w:hAnsi="Arial" w:cs="Arial"/>
              </w:rPr>
            </w:pPr>
            <w:r>
              <w:rPr>
                <w:rFonts w:ascii="Arial" w:hAnsi="Arial" w:cs="Arial"/>
                <w:color w:val="000000" w:themeColor="text1"/>
                <w:sz w:val="24"/>
                <w:szCs w:val="24"/>
              </w:rPr>
              <w:t>To provide support people with addiction and who are on a recovery programme, to find and retain paid work. Through the development of a range of partnerships including other GCC teams, welfare to work providers and employers to help individuals identify potential job goals and encourage their development through participation in a range of initiatives and services provided by GCC and their partners, including work experience and learning opportunities, leading to paid, sustainable employment</w:t>
            </w:r>
          </w:p>
        </w:tc>
      </w:tr>
      <w:tr w:rsidR="00B704C3" w:rsidRPr="00B704C3" w14:paraId="0904622C" w14:textId="77777777" w:rsidTr="00821E9C">
        <w:tc>
          <w:tcPr>
            <w:tcW w:w="7087" w:type="dxa"/>
          </w:tcPr>
          <w:p w14:paraId="52B8F10E" w14:textId="77777777" w:rsidR="00B704C3" w:rsidRPr="00B704C3" w:rsidRDefault="00B704C3" w:rsidP="00B704C3">
            <w:pPr>
              <w:pStyle w:val="BodyTextIndent"/>
              <w:ind w:left="0"/>
              <w:jc w:val="left"/>
              <w:rPr>
                <w:b/>
                <w:sz w:val="24"/>
              </w:rPr>
            </w:pPr>
          </w:p>
          <w:p w14:paraId="1C048F83" w14:textId="77777777" w:rsidR="00B704C3" w:rsidRPr="001A5AF0" w:rsidRDefault="00854649" w:rsidP="00B704C3">
            <w:pPr>
              <w:pStyle w:val="BodyTextIndent"/>
              <w:ind w:left="0"/>
              <w:jc w:val="left"/>
              <w:rPr>
                <w:b/>
                <w:color w:val="548DD4"/>
                <w:sz w:val="24"/>
                <w:szCs w:val="24"/>
              </w:rPr>
            </w:pPr>
            <w:r w:rsidRPr="001A5AF0">
              <w:rPr>
                <w:b/>
                <w:sz w:val="24"/>
                <w:szCs w:val="24"/>
              </w:rPr>
              <w:t>This is what we need you</w:t>
            </w:r>
            <w:r w:rsidR="00F546E5" w:rsidRPr="001A5AF0">
              <w:rPr>
                <w:b/>
                <w:sz w:val="24"/>
                <w:szCs w:val="24"/>
              </w:rPr>
              <w:t xml:space="preserve"> to do</w:t>
            </w:r>
            <w:r w:rsidR="003973BD" w:rsidRPr="001A5AF0">
              <w:rPr>
                <w:b/>
                <w:sz w:val="24"/>
                <w:szCs w:val="24"/>
              </w:rPr>
              <w:t>...</w:t>
            </w:r>
            <w:r w:rsidR="00B704C3" w:rsidRPr="001A5AF0">
              <w:rPr>
                <w:b/>
                <w:color w:val="548DD4"/>
                <w:sz w:val="24"/>
                <w:szCs w:val="24"/>
              </w:rPr>
              <w:t xml:space="preserve"> </w:t>
            </w:r>
          </w:p>
          <w:p w14:paraId="73BB9BE4" w14:textId="77777777" w:rsidR="005B0AE3" w:rsidRPr="005B0AE3" w:rsidRDefault="005B0AE3" w:rsidP="005B0AE3">
            <w:pPr>
              <w:pStyle w:val="ListParagraph"/>
              <w:numPr>
                <w:ilvl w:val="0"/>
                <w:numId w:val="3"/>
              </w:numPr>
              <w:spacing w:after="0" w:line="240" w:lineRule="auto"/>
              <w:contextualSpacing/>
              <w:rPr>
                <w:rFonts w:ascii="Arial" w:hAnsi="Arial" w:cs="Arial"/>
                <w:color w:val="000000" w:themeColor="text1"/>
                <w:sz w:val="24"/>
                <w:szCs w:val="24"/>
              </w:rPr>
            </w:pPr>
            <w:r w:rsidRPr="005B0AE3">
              <w:rPr>
                <w:rFonts w:ascii="Arial" w:hAnsi="Arial" w:cs="Arial"/>
                <w:color w:val="000000" w:themeColor="text1"/>
                <w:sz w:val="24"/>
                <w:szCs w:val="24"/>
              </w:rPr>
              <w:t>Help individuals to raise their aspirations of employment through vocational profiling and identification of suitable job goals</w:t>
            </w:r>
          </w:p>
          <w:p w14:paraId="3C384B7A" w14:textId="77777777" w:rsidR="005B0AE3" w:rsidRPr="005B0AE3" w:rsidRDefault="005B0AE3" w:rsidP="005B0AE3">
            <w:pPr>
              <w:pStyle w:val="ListParagraph"/>
              <w:numPr>
                <w:ilvl w:val="0"/>
                <w:numId w:val="3"/>
              </w:numPr>
              <w:spacing w:after="0" w:line="240" w:lineRule="auto"/>
              <w:contextualSpacing/>
              <w:rPr>
                <w:rFonts w:ascii="Arial" w:hAnsi="Arial" w:cs="Arial"/>
                <w:color w:val="000000" w:themeColor="text1"/>
                <w:sz w:val="24"/>
                <w:szCs w:val="24"/>
              </w:rPr>
            </w:pPr>
            <w:r w:rsidRPr="005B0AE3">
              <w:rPr>
                <w:rFonts w:ascii="Arial" w:hAnsi="Arial" w:cs="Arial"/>
                <w:color w:val="000000" w:themeColor="text1"/>
                <w:sz w:val="24"/>
                <w:szCs w:val="24"/>
              </w:rPr>
              <w:t>Provide individuals with an individual action plan regularly assessing progress against objectives and goals</w:t>
            </w:r>
          </w:p>
          <w:p w14:paraId="67136422" w14:textId="77777777" w:rsidR="005B0AE3" w:rsidRPr="005B0AE3" w:rsidRDefault="005B0AE3" w:rsidP="005B0AE3">
            <w:pPr>
              <w:pStyle w:val="ListParagraph"/>
              <w:numPr>
                <w:ilvl w:val="0"/>
                <w:numId w:val="3"/>
              </w:numPr>
              <w:spacing w:after="0" w:line="240" w:lineRule="auto"/>
              <w:contextualSpacing/>
              <w:rPr>
                <w:rFonts w:ascii="Arial" w:hAnsi="Arial" w:cs="Arial"/>
                <w:color w:val="000000" w:themeColor="text1"/>
                <w:sz w:val="24"/>
                <w:szCs w:val="24"/>
              </w:rPr>
            </w:pPr>
            <w:r w:rsidRPr="005B0AE3">
              <w:rPr>
                <w:rFonts w:ascii="Arial" w:hAnsi="Arial" w:cs="Arial"/>
                <w:color w:val="000000" w:themeColor="text1"/>
                <w:sz w:val="24"/>
                <w:szCs w:val="24"/>
              </w:rPr>
              <w:t>Deliver sustainable employment outcomes for individuals with addiction as part of their recovery plan</w:t>
            </w:r>
          </w:p>
          <w:p w14:paraId="68BBBF88" w14:textId="77777777" w:rsidR="005B0AE3" w:rsidRPr="005B0AE3" w:rsidRDefault="005B0AE3" w:rsidP="005B0AE3">
            <w:pPr>
              <w:pStyle w:val="ListParagraph"/>
              <w:numPr>
                <w:ilvl w:val="0"/>
                <w:numId w:val="3"/>
              </w:numPr>
              <w:spacing w:after="0" w:line="240" w:lineRule="auto"/>
              <w:contextualSpacing/>
              <w:rPr>
                <w:rFonts w:ascii="Arial" w:hAnsi="Arial" w:cs="Arial"/>
                <w:color w:val="000000" w:themeColor="text1"/>
                <w:sz w:val="24"/>
                <w:szCs w:val="24"/>
              </w:rPr>
            </w:pPr>
            <w:r w:rsidRPr="005B0AE3">
              <w:rPr>
                <w:rFonts w:ascii="Arial" w:hAnsi="Arial" w:cs="Arial"/>
                <w:color w:val="000000" w:themeColor="text1"/>
                <w:sz w:val="24"/>
                <w:szCs w:val="24"/>
              </w:rPr>
              <w:t>Complete action plans and other paperwork to required standard adhering to the requirements of the IPS fidelity model</w:t>
            </w:r>
          </w:p>
          <w:p w14:paraId="4EA44100" w14:textId="77777777" w:rsidR="005B0AE3" w:rsidRPr="005B0AE3" w:rsidRDefault="005B0AE3" w:rsidP="005B0AE3">
            <w:pPr>
              <w:pStyle w:val="BodyTextIndent"/>
              <w:numPr>
                <w:ilvl w:val="0"/>
                <w:numId w:val="3"/>
              </w:numPr>
              <w:jc w:val="left"/>
              <w:rPr>
                <w:rFonts w:cs="Arial"/>
                <w:sz w:val="24"/>
                <w:szCs w:val="24"/>
              </w:rPr>
            </w:pPr>
            <w:r w:rsidRPr="005B0AE3">
              <w:rPr>
                <w:rFonts w:cs="Arial"/>
                <w:color w:val="000000" w:themeColor="text1"/>
                <w:sz w:val="24"/>
                <w:szCs w:val="24"/>
              </w:rPr>
              <w:t>Participate in regional and national forums led by IPS Grow</w:t>
            </w:r>
            <w:r w:rsidRPr="005B0AE3">
              <w:rPr>
                <w:rFonts w:cs="Arial"/>
                <w:sz w:val="24"/>
                <w:szCs w:val="24"/>
              </w:rPr>
              <w:t xml:space="preserve"> </w:t>
            </w:r>
          </w:p>
          <w:p w14:paraId="0D39C615" w14:textId="0698D535" w:rsidR="00060779" w:rsidRPr="005B0AE3" w:rsidRDefault="005B0AE3" w:rsidP="005B0AE3">
            <w:pPr>
              <w:pStyle w:val="BodyTextIndent"/>
              <w:numPr>
                <w:ilvl w:val="0"/>
                <w:numId w:val="3"/>
              </w:numPr>
              <w:jc w:val="left"/>
              <w:rPr>
                <w:rFonts w:cs="Arial"/>
                <w:sz w:val="24"/>
                <w:szCs w:val="24"/>
              </w:rPr>
            </w:pPr>
            <w:r w:rsidRPr="005B0AE3">
              <w:rPr>
                <w:rFonts w:cs="Arial"/>
                <w:sz w:val="24"/>
                <w:szCs w:val="24"/>
              </w:rPr>
              <w:t xml:space="preserve">Manage a caseload of 25 individuals </w:t>
            </w:r>
            <w:r w:rsidR="00060779" w:rsidRPr="005B0AE3">
              <w:rPr>
                <w:rFonts w:cs="Arial"/>
                <w:sz w:val="24"/>
                <w:szCs w:val="24"/>
              </w:rPr>
              <w:t xml:space="preserve"> </w:t>
            </w:r>
          </w:p>
          <w:p w14:paraId="76025DDE" w14:textId="175EB2B4" w:rsidR="00B704C3" w:rsidRPr="005B0AE3" w:rsidRDefault="00060779" w:rsidP="005B0AE3">
            <w:pPr>
              <w:pStyle w:val="BodyTextIndent"/>
              <w:numPr>
                <w:ilvl w:val="0"/>
                <w:numId w:val="3"/>
              </w:numPr>
              <w:jc w:val="left"/>
              <w:rPr>
                <w:rFonts w:cs="Arial"/>
                <w:i/>
                <w:iCs/>
                <w:sz w:val="24"/>
                <w:szCs w:val="24"/>
              </w:rPr>
            </w:pPr>
            <w:r w:rsidRPr="005B0AE3">
              <w:rPr>
                <w:rFonts w:cs="Arial"/>
                <w:sz w:val="24"/>
                <w:szCs w:val="24"/>
              </w:rPr>
              <w:t>Deliver a high level of Information, advice and guidance (IAG)</w:t>
            </w:r>
            <w:r w:rsidRPr="005B0AE3">
              <w:rPr>
                <w:rFonts w:cs="Arial"/>
                <w:i/>
                <w:iCs/>
                <w:sz w:val="24"/>
                <w:szCs w:val="24"/>
              </w:rPr>
              <w:t xml:space="preserve"> </w:t>
            </w:r>
          </w:p>
        </w:tc>
        <w:tc>
          <w:tcPr>
            <w:tcW w:w="7338" w:type="dxa"/>
          </w:tcPr>
          <w:p w14:paraId="53D80037" w14:textId="77777777" w:rsidR="00B704C3" w:rsidRPr="00B704C3" w:rsidRDefault="00B704C3" w:rsidP="00B704C3">
            <w:pPr>
              <w:pStyle w:val="BodyTextIndent"/>
              <w:ind w:left="0"/>
              <w:jc w:val="left"/>
              <w:rPr>
                <w:b/>
                <w:sz w:val="24"/>
              </w:rPr>
            </w:pPr>
          </w:p>
          <w:p w14:paraId="208D0D7B" w14:textId="77777777" w:rsidR="00F546E5" w:rsidRDefault="00F546E5" w:rsidP="00F546E5">
            <w:pPr>
              <w:pStyle w:val="BodyTextIndent"/>
              <w:spacing w:line="276" w:lineRule="auto"/>
              <w:ind w:left="765"/>
              <w:jc w:val="left"/>
              <w:rPr>
                <w:szCs w:val="22"/>
              </w:rPr>
            </w:pPr>
          </w:p>
          <w:p w14:paraId="440B7D80" w14:textId="18CC8E1E" w:rsidR="005B0AE3" w:rsidRPr="005B0AE3" w:rsidRDefault="005B0AE3" w:rsidP="005B0AE3">
            <w:pPr>
              <w:pStyle w:val="ListParagraph"/>
              <w:numPr>
                <w:ilvl w:val="0"/>
                <w:numId w:val="3"/>
              </w:numPr>
              <w:spacing w:after="0" w:line="240" w:lineRule="auto"/>
              <w:rPr>
                <w:rFonts w:ascii="Arial" w:hAnsi="Arial" w:cs="Arial"/>
                <w:sz w:val="24"/>
                <w:szCs w:val="24"/>
              </w:rPr>
            </w:pPr>
            <w:r w:rsidRPr="005B0AE3">
              <w:rPr>
                <w:rFonts w:ascii="Arial" w:hAnsi="Arial" w:cs="Arial"/>
                <w:sz w:val="24"/>
                <w:szCs w:val="24"/>
              </w:rPr>
              <w:t xml:space="preserve">Work with local employers and employer-representative organisations to help them </w:t>
            </w:r>
            <w:r w:rsidRPr="005B0AE3">
              <w:rPr>
                <w:rFonts w:ascii="Arial" w:hAnsi="Arial" w:cs="Arial"/>
                <w:color w:val="000000" w:themeColor="text1"/>
                <w:sz w:val="24"/>
                <w:szCs w:val="24"/>
              </w:rPr>
              <w:t xml:space="preserve">understand the benefits of and overcome any resistance to employing people with complex backgrounds. </w:t>
            </w:r>
          </w:p>
          <w:p w14:paraId="6CEFFFC7" w14:textId="3DCF6406" w:rsidR="005B0AE3" w:rsidRPr="005B0AE3" w:rsidRDefault="005B0AE3" w:rsidP="005B0AE3">
            <w:pPr>
              <w:pStyle w:val="ListParagraph"/>
              <w:numPr>
                <w:ilvl w:val="0"/>
                <w:numId w:val="3"/>
              </w:numPr>
              <w:spacing w:after="0" w:line="240" w:lineRule="auto"/>
              <w:rPr>
                <w:rFonts w:ascii="Arial" w:hAnsi="Arial" w:cs="Arial"/>
                <w:sz w:val="24"/>
                <w:szCs w:val="24"/>
              </w:rPr>
            </w:pPr>
            <w:r w:rsidRPr="005B0AE3">
              <w:rPr>
                <w:rFonts w:ascii="Arial" w:hAnsi="Arial" w:cs="Arial"/>
                <w:sz w:val="24"/>
                <w:szCs w:val="24"/>
              </w:rPr>
              <w:t xml:space="preserve">Work with local employers to identify potential opportunities within their workforce and </w:t>
            </w:r>
            <w:r w:rsidRPr="005B0AE3">
              <w:rPr>
                <w:rFonts w:ascii="Arial" w:hAnsi="Arial" w:cs="Arial"/>
                <w:sz w:val="24"/>
                <w:szCs w:val="24"/>
              </w:rPr>
              <w:t xml:space="preserve">then match these opportunities with your caseload </w:t>
            </w:r>
          </w:p>
          <w:p w14:paraId="380DEE52" w14:textId="77777777" w:rsidR="005B0AE3" w:rsidRDefault="005B0AE3" w:rsidP="005B0AE3">
            <w:pPr>
              <w:pStyle w:val="ListParagraph"/>
              <w:numPr>
                <w:ilvl w:val="0"/>
                <w:numId w:val="3"/>
              </w:numPr>
              <w:spacing w:after="0" w:line="240" w:lineRule="auto"/>
              <w:contextualSpacing/>
              <w:rPr>
                <w:rFonts w:ascii="Arial" w:hAnsi="Arial" w:cs="Arial"/>
                <w:color w:val="000000" w:themeColor="text1"/>
                <w:sz w:val="24"/>
                <w:szCs w:val="24"/>
              </w:rPr>
            </w:pPr>
            <w:r w:rsidRPr="005B0AE3">
              <w:rPr>
                <w:rFonts w:ascii="Arial" w:hAnsi="Arial" w:cs="Arial"/>
                <w:color w:val="000000" w:themeColor="text1"/>
                <w:sz w:val="24"/>
                <w:szCs w:val="24"/>
              </w:rPr>
              <w:t>Prepare regular reports and case studies for Employment &amp; Skills Hub managers and other stakeholders to demonstrate progress</w:t>
            </w:r>
            <w:r>
              <w:rPr>
                <w:rFonts w:ascii="Arial" w:hAnsi="Arial" w:cs="Arial"/>
                <w:color w:val="000000" w:themeColor="text1"/>
                <w:sz w:val="24"/>
                <w:szCs w:val="24"/>
              </w:rPr>
              <w:t>.</w:t>
            </w:r>
          </w:p>
          <w:p w14:paraId="386C3A5F" w14:textId="77777777" w:rsidR="00112006" w:rsidRPr="001A5AF0" w:rsidRDefault="00112006" w:rsidP="00060779">
            <w:pPr>
              <w:spacing w:after="0"/>
              <w:rPr>
                <w:rFonts w:ascii="Arial" w:hAnsi="Arial" w:cs="Arial"/>
                <w:sz w:val="24"/>
                <w:szCs w:val="24"/>
              </w:rPr>
            </w:pPr>
          </w:p>
          <w:p w14:paraId="2B081865" w14:textId="77777777" w:rsidR="002C351C" w:rsidRPr="001A5AF0" w:rsidRDefault="002C351C" w:rsidP="002C351C">
            <w:pPr>
              <w:spacing w:after="0"/>
              <w:ind w:left="720"/>
              <w:rPr>
                <w:rFonts w:ascii="Arial" w:hAnsi="Arial" w:cs="Arial"/>
                <w:sz w:val="24"/>
                <w:szCs w:val="24"/>
              </w:rPr>
            </w:pPr>
            <w:r w:rsidRPr="001A5AF0">
              <w:rPr>
                <w:rFonts w:ascii="Arial" w:hAnsi="Arial" w:cs="Arial"/>
                <w:b/>
                <w:sz w:val="24"/>
                <w:szCs w:val="24"/>
              </w:rPr>
              <w:t>Special Conditions</w:t>
            </w:r>
          </w:p>
          <w:p w14:paraId="5EB16829" w14:textId="415F68B9" w:rsidR="00060779" w:rsidRPr="001A5AF0" w:rsidRDefault="00060779" w:rsidP="005B0AE3">
            <w:pPr>
              <w:numPr>
                <w:ilvl w:val="0"/>
                <w:numId w:val="3"/>
              </w:numPr>
              <w:tabs>
                <w:tab w:val="left" w:pos="710"/>
              </w:tabs>
              <w:spacing w:after="0"/>
              <w:rPr>
                <w:rFonts w:ascii="Arial" w:hAnsi="Arial" w:cs="Arial"/>
                <w:sz w:val="24"/>
                <w:szCs w:val="24"/>
              </w:rPr>
            </w:pPr>
            <w:r w:rsidRPr="001A5AF0">
              <w:rPr>
                <w:rFonts w:ascii="Arial" w:hAnsi="Arial" w:cs="Arial"/>
                <w:sz w:val="24"/>
                <w:szCs w:val="24"/>
              </w:rPr>
              <w:t>This position is subject to a DBS check.</w:t>
            </w:r>
          </w:p>
          <w:p w14:paraId="2EA64494" w14:textId="6DFF51E4" w:rsidR="005E138D" w:rsidRPr="005B0AE3" w:rsidRDefault="00060779" w:rsidP="005B0AE3">
            <w:pPr>
              <w:numPr>
                <w:ilvl w:val="0"/>
                <w:numId w:val="3"/>
              </w:numPr>
              <w:tabs>
                <w:tab w:val="left" w:pos="710"/>
              </w:tabs>
              <w:spacing w:after="0"/>
            </w:pPr>
            <w:r w:rsidRPr="001A5AF0">
              <w:rPr>
                <w:rFonts w:ascii="Arial" w:hAnsi="Arial" w:cs="Arial"/>
                <w:sz w:val="24"/>
                <w:szCs w:val="24"/>
              </w:rPr>
              <w:t>You need to hold a current full driving licence which is valid for driving in the UK or have the ability to travel around the county</w:t>
            </w:r>
          </w:p>
          <w:p w14:paraId="46E63823" w14:textId="315971B7" w:rsidR="005E138D" w:rsidRPr="00B704C3" w:rsidRDefault="005B0AE3" w:rsidP="005B0AE3">
            <w:pPr>
              <w:pStyle w:val="ListParagraph"/>
              <w:numPr>
                <w:ilvl w:val="0"/>
                <w:numId w:val="3"/>
              </w:numPr>
              <w:tabs>
                <w:tab w:val="left" w:pos="710"/>
              </w:tabs>
              <w:spacing w:after="0" w:line="240" w:lineRule="auto"/>
              <w:contextualSpacing/>
            </w:pPr>
            <w:r w:rsidRPr="005B0AE3">
              <w:rPr>
                <w:rFonts w:ascii="Arial" w:hAnsi="Arial" w:cs="Arial"/>
                <w:color w:val="000000" w:themeColor="text1"/>
                <w:sz w:val="24"/>
                <w:szCs w:val="24"/>
              </w:rPr>
              <w:t>Work in locations across Gloucestershire based in D&amp;A Recovery Teams</w:t>
            </w:r>
          </w:p>
        </w:tc>
      </w:tr>
    </w:tbl>
    <w:p w14:paraId="0836E218" w14:textId="77777777" w:rsidR="00D539B8" w:rsidRPr="001A5AF0" w:rsidRDefault="00D539B8" w:rsidP="00D539B8">
      <w:pPr>
        <w:pStyle w:val="BodyTextIndent"/>
        <w:ind w:left="-142"/>
        <w:rPr>
          <w:b/>
          <w:szCs w:val="22"/>
        </w:rPr>
      </w:pPr>
      <w:r w:rsidRPr="001A5AF0">
        <w:rPr>
          <w:b/>
          <w:szCs w:val="22"/>
        </w:rPr>
        <w:lastRenderedPageBreak/>
        <w:t>Monitoring and ongoing development of outcomes</w:t>
      </w:r>
    </w:p>
    <w:p w14:paraId="3C8C575C" w14:textId="07330015" w:rsidR="00D539B8" w:rsidRDefault="00D539B8" w:rsidP="00D539B8">
      <w:pPr>
        <w:pStyle w:val="BodyTextIndent"/>
        <w:ind w:left="-142"/>
      </w:pPr>
      <w:r>
        <w:rPr>
          <w:szCs w:val="22"/>
        </w:rPr>
        <w:t xml:space="preserve">As part of the annual appraisal, </w:t>
      </w:r>
      <w:r w:rsidR="005B0AE3">
        <w:rPr>
          <w:szCs w:val="22"/>
        </w:rPr>
        <w:t>outcome-based</w:t>
      </w:r>
      <w:r>
        <w:rPr>
          <w:szCs w:val="22"/>
        </w:rPr>
        <w:t xml:space="preserve"> targets will be developed in conjunction with the post holder and will supplement this job profile.  The job profile will be sub</w:t>
      </w:r>
      <w:r w:rsidR="00FA3695">
        <w:rPr>
          <w:szCs w:val="22"/>
        </w:rPr>
        <w:t>ject to regular review and the C</w:t>
      </w:r>
      <w:r>
        <w:rPr>
          <w:szCs w:val="22"/>
        </w:rPr>
        <w:t>ouncil reserves its right to amend or add to the accountabilities listed above.</w:t>
      </w:r>
    </w:p>
    <w:p w14:paraId="6F003771" w14:textId="77777777" w:rsidR="00943060" w:rsidRDefault="00943060" w:rsidP="00821E9C">
      <w:pPr>
        <w:pStyle w:val="BodyTextIndent"/>
        <w:ind w:left="0"/>
        <w:jc w:val="left"/>
        <w:rPr>
          <w:b/>
          <w:szCs w:val="22"/>
        </w:rPr>
      </w:pPr>
    </w:p>
    <w:p w14:paraId="765BCDC7" w14:textId="77777777" w:rsidR="00D539B8" w:rsidRDefault="00D539B8" w:rsidP="00821E9C">
      <w:pPr>
        <w:pStyle w:val="BodyTextIndent"/>
        <w:ind w:left="0"/>
        <w:jc w:val="left"/>
        <w:rPr>
          <w:b/>
          <w:szCs w:val="22"/>
        </w:rPr>
      </w:pPr>
    </w:p>
    <w:tbl>
      <w:tblPr>
        <w:tblW w:w="14850" w:type="dxa"/>
        <w:tblLook w:val="04A0" w:firstRow="1" w:lastRow="0" w:firstColumn="1" w:lastColumn="0" w:noHBand="0" w:noVBand="1"/>
      </w:tblPr>
      <w:tblGrid>
        <w:gridCol w:w="7087"/>
        <w:gridCol w:w="7763"/>
      </w:tblGrid>
      <w:tr w:rsidR="00821E9C" w:rsidRPr="00B704C3" w14:paraId="53A18AE4" w14:textId="77777777" w:rsidTr="005E138D">
        <w:trPr>
          <w:trHeight w:val="6379"/>
        </w:trPr>
        <w:tc>
          <w:tcPr>
            <w:tcW w:w="7087" w:type="dxa"/>
          </w:tcPr>
          <w:p w14:paraId="3AF24281" w14:textId="77777777" w:rsidR="000F7871" w:rsidRDefault="008619D9" w:rsidP="004E68EE">
            <w:pPr>
              <w:pStyle w:val="BodyTextIndent"/>
              <w:ind w:left="0"/>
              <w:jc w:val="left"/>
              <w:rPr>
                <w:b/>
                <w:sz w:val="24"/>
              </w:rPr>
            </w:pPr>
            <w:r>
              <w:rPr>
                <w:b/>
                <w:sz w:val="24"/>
              </w:rPr>
              <w:t>The i</w:t>
            </w:r>
            <w:r w:rsidR="00F546E5" w:rsidRPr="00393F6F">
              <w:rPr>
                <w:b/>
                <w:sz w:val="24"/>
              </w:rPr>
              <w:t>dea</w:t>
            </w:r>
            <w:r w:rsidR="001548E7">
              <w:rPr>
                <w:b/>
                <w:sz w:val="24"/>
              </w:rPr>
              <w:t>l</w:t>
            </w:r>
            <w:r>
              <w:rPr>
                <w:b/>
                <w:sz w:val="24"/>
              </w:rPr>
              <w:t xml:space="preserve"> candidate </w:t>
            </w:r>
            <w:r w:rsidR="003973BD" w:rsidRPr="00393F6F">
              <w:rPr>
                <w:b/>
                <w:sz w:val="24"/>
              </w:rPr>
              <w:t>will have</w:t>
            </w:r>
            <w:r>
              <w:rPr>
                <w:b/>
                <w:sz w:val="24"/>
              </w:rPr>
              <w:t>...</w:t>
            </w:r>
            <w:r w:rsidR="000F7871">
              <w:rPr>
                <w:b/>
                <w:sz w:val="24"/>
              </w:rPr>
              <w:t xml:space="preserve"> </w:t>
            </w:r>
          </w:p>
          <w:p w14:paraId="7AEE2866" w14:textId="77777777" w:rsidR="00F546E5" w:rsidRDefault="00F546E5" w:rsidP="004E68EE">
            <w:pPr>
              <w:pStyle w:val="BodyTextIndent"/>
              <w:ind w:left="0"/>
              <w:jc w:val="left"/>
              <w:rPr>
                <w:b/>
                <w:color w:val="548DD4"/>
                <w:sz w:val="24"/>
              </w:rPr>
            </w:pPr>
          </w:p>
          <w:p w14:paraId="1D90D395" w14:textId="77777777" w:rsidR="00F546E5" w:rsidRPr="001A5AF0" w:rsidRDefault="00F546E5" w:rsidP="00F546E5">
            <w:pPr>
              <w:pStyle w:val="BodyTextIndent"/>
              <w:ind w:left="0"/>
              <w:jc w:val="left"/>
              <w:rPr>
                <w:b/>
                <w:sz w:val="24"/>
                <w:szCs w:val="24"/>
              </w:rPr>
            </w:pPr>
            <w:r w:rsidRPr="001A5AF0">
              <w:rPr>
                <w:b/>
                <w:sz w:val="24"/>
                <w:szCs w:val="24"/>
              </w:rPr>
              <w:t>Experience</w:t>
            </w:r>
          </w:p>
          <w:p w14:paraId="095775E7" w14:textId="77777777" w:rsidR="005B0AE3" w:rsidRDefault="005B0AE3" w:rsidP="005B0AE3">
            <w:pPr>
              <w:pStyle w:val="ListParagraph"/>
              <w:numPr>
                <w:ilvl w:val="0"/>
                <w:numId w:val="16"/>
              </w:numPr>
              <w:spacing w:after="0" w:line="240" w:lineRule="auto"/>
              <w:contextualSpacing/>
              <w:rPr>
                <w:rFonts w:ascii="Arial" w:hAnsi="Arial" w:cs="Arial"/>
                <w:color w:val="000000" w:themeColor="text1"/>
                <w:sz w:val="24"/>
                <w:szCs w:val="24"/>
              </w:rPr>
            </w:pPr>
            <w:bookmarkStart w:id="0" w:name="_Hlk141703802"/>
            <w:r>
              <w:rPr>
                <w:rFonts w:ascii="Arial" w:hAnsi="Arial" w:cs="Arial"/>
                <w:color w:val="000000" w:themeColor="text1"/>
                <w:sz w:val="24"/>
                <w:szCs w:val="24"/>
              </w:rPr>
              <w:t>Innovative and creative approach</w:t>
            </w:r>
          </w:p>
          <w:p w14:paraId="07E6AACC" w14:textId="018C95B2" w:rsidR="005B0AE3" w:rsidRPr="005B0AE3" w:rsidRDefault="005B0AE3" w:rsidP="005B0AE3">
            <w:pPr>
              <w:pStyle w:val="ListParagraph"/>
              <w:numPr>
                <w:ilvl w:val="0"/>
                <w:numId w:val="16"/>
              </w:numPr>
              <w:spacing w:after="0" w:line="240" w:lineRule="auto"/>
              <w:contextualSpacing/>
              <w:rPr>
                <w:rFonts w:ascii="Arial" w:hAnsi="Arial" w:cs="Arial"/>
                <w:color w:val="000000" w:themeColor="text1"/>
                <w:sz w:val="24"/>
                <w:szCs w:val="24"/>
              </w:rPr>
            </w:pPr>
            <w:r w:rsidRPr="005B0AE3">
              <w:rPr>
                <w:rFonts w:ascii="Arial" w:hAnsi="Arial" w:cs="Arial"/>
                <w:color w:val="000000" w:themeColor="text1"/>
                <w:sz w:val="24"/>
                <w:szCs w:val="24"/>
              </w:rPr>
              <w:t>Able to work on own initiative</w:t>
            </w:r>
          </w:p>
          <w:p w14:paraId="3732F8D3" w14:textId="77777777" w:rsidR="005B0AE3" w:rsidRPr="00DF6D3D" w:rsidRDefault="005B0AE3" w:rsidP="005B0AE3">
            <w:pPr>
              <w:pStyle w:val="ListParagraph"/>
              <w:numPr>
                <w:ilvl w:val="0"/>
                <w:numId w:val="16"/>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Customer focussed business planning and delivery</w:t>
            </w:r>
          </w:p>
          <w:p w14:paraId="398090A4" w14:textId="77777777" w:rsidR="005B0AE3" w:rsidRPr="00DF6D3D" w:rsidRDefault="005B0AE3" w:rsidP="005B0AE3">
            <w:pPr>
              <w:pStyle w:val="ListParagraph"/>
              <w:numPr>
                <w:ilvl w:val="0"/>
                <w:numId w:val="16"/>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Knowledge of employment policies, procedures and welfare services</w:t>
            </w:r>
          </w:p>
          <w:p w14:paraId="1439C331" w14:textId="77777777" w:rsidR="005B0AE3" w:rsidRPr="00DF6D3D" w:rsidRDefault="005B0AE3" w:rsidP="005B0AE3">
            <w:pPr>
              <w:pStyle w:val="ListParagraph"/>
              <w:numPr>
                <w:ilvl w:val="0"/>
                <w:numId w:val="16"/>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Experience of working with, or supporting</w:t>
            </w:r>
            <w:r>
              <w:rPr>
                <w:rFonts w:ascii="Arial" w:hAnsi="Arial" w:cs="Arial"/>
                <w:color w:val="000000" w:themeColor="text1"/>
                <w:sz w:val="24"/>
                <w:szCs w:val="24"/>
              </w:rPr>
              <w:t xml:space="preserve"> people with employability barriers</w:t>
            </w:r>
          </w:p>
          <w:p w14:paraId="0701D997" w14:textId="77777777" w:rsidR="005B0AE3" w:rsidRDefault="005B0AE3" w:rsidP="005B0AE3">
            <w:pPr>
              <w:pStyle w:val="ListParagraph"/>
              <w:numPr>
                <w:ilvl w:val="0"/>
                <w:numId w:val="16"/>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Achieving performance outcomes</w:t>
            </w:r>
          </w:p>
          <w:bookmarkEnd w:id="0"/>
          <w:p w14:paraId="0096E24C" w14:textId="77777777" w:rsidR="000F7871" w:rsidRDefault="000F7871" w:rsidP="000F7871">
            <w:pPr>
              <w:spacing w:after="0" w:line="240" w:lineRule="auto"/>
              <w:ind w:left="284"/>
              <w:rPr>
                <w:rFonts w:ascii="Arial" w:hAnsi="Arial" w:cs="Arial"/>
              </w:rPr>
            </w:pPr>
          </w:p>
          <w:p w14:paraId="377426BF" w14:textId="77777777" w:rsidR="008619D9" w:rsidRPr="00F074E7" w:rsidRDefault="008619D9" w:rsidP="000F7871">
            <w:pPr>
              <w:spacing w:after="0" w:line="240" w:lineRule="auto"/>
              <w:ind w:left="284"/>
              <w:rPr>
                <w:rFonts w:ascii="Arial" w:hAnsi="Arial" w:cs="Arial"/>
              </w:rPr>
            </w:pPr>
          </w:p>
          <w:p w14:paraId="7DFF3C82" w14:textId="77777777" w:rsidR="00821E9C" w:rsidRPr="001A5AF0" w:rsidRDefault="00821E9C" w:rsidP="004E68EE">
            <w:pPr>
              <w:pStyle w:val="BodyTextIndent"/>
              <w:ind w:left="0"/>
              <w:jc w:val="left"/>
              <w:rPr>
                <w:sz w:val="24"/>
                <w:szCs w:val="24"/>
              </w:rPr>
            </w:pPr>
            <w:r w:rsidRPr="001A5AF0">
              <w:rPr>
                <w:b/>
                <w:sz w:val="24"/>
                <w:szCs w:val="24"/>
              </w:rPr>
              <w:t>Knowledge</w:t>
            </w:r>
            <w:r w:rsidR="000F7871" w:rsidRPr="001A5AF0">
              <w:rPr>
                <w:b/>
                <w:sz w:val="24"/>
                <w:szCs w:val="24"/>
              </w:rPr>
              <w:t xml:space="preserve">, </w:t>
            </w:r>
            <w:r w:rsidRPr="001A5AF0">
              <w:rPr>
                <w:b/>
                <w:sz w:val="24"/>
                <w:szCs w:val="24"/>
              </w:rPr>
              <w:t>Skills</w:t>
            </w:r>
            <w:r w:rsidR="000F7871" w:rsidRPr="001A5AF0">
              <w:rPr>
                <w:b/>
                <w:sz w:val="24"/>
                <w:szCs w:val="24"/>
              </w:rPr>
              <w:t xml:space="preserve"> and Understanding</w:t>
            </w:r>
          </w:p>
          <w:p w14:paraId="2FA125B7" w14:textId="77777777" w:rsidR="005B0AE3" w:rsidRDefault="005B0AE3" w:rsidP="005B0AE3">
            <w:pPr>
              <w:pStyle w:val="ListParagraph"/>
              <w:numPr>
                <w:ilvl w:val="0"/>
                <w:numId w:val="18"/>
              </w:numPr>
              <w:spacing w:after="0" w:line="240" w:lineRule="auto"/>
              <w:ind w:right="66"/>
              <w:rPr>
                <w:rFonts w:ascii="Arial" w:hAnsi="Arial" w:cs="Arial"/>
                <w:color w:val="000000" w:themeColor="text1"/>
                <w:sz w:val="24"/>
                <w:szCs w:val="24"/>
              </w:rPr>
            </w:pPr>
            <w:r w:rsidRPr="005B0AE3">
              <w:rPr>
                <w:rFonts w:ascii="Arial" w:hAnsi="Arial" w:cs="Arial"/>
                <w:color w:val="000000" w:themeColor="text1"/>
                <w:sz w:val="24"/>
                <w:szCs w:val="24"/>
              </w:rPr>
              <w:t xml:space="preserve">Good inter-personal skills </w:t>
            </w:r>
          </w:p>
          <w:p w14:paraId="15CD4406" w14:textId="01C9A3E4" w:rsidR="005B0AE3" w:rsidRPr="005B0AE3" w:rsidRDefault="005B0AE3" w:rsidP="005B0AE3">
            <w:pPr>
              <w:pStyle w:val="ListParagraph"/>
              <w:numPr>
                <w:ilvl w:val="0"/>
                <w:numId w:val="18"/>
              </w:numPr>
              <w:spacing w:after="0" w:line="240" w:lineRule="auto"/>
              <w:ind w:right="66"/>
              <w:rPr>
                <w:rFonts w:ascii="Arial" w:hAnsi="Arial" w:cs="Arial"/>
                <w:color w:val="000000" w:themeColor="text1"/>
                <w:sz w:val="24"/>
                <w:szCs w:val="24"/>
              </w:rPr>
            </w:pPr>
            <w:r w:rsidRPr="005B0AE3">
              <w:rPr>
                <w:rFonts w:ascii="Arial" w:hAnsi="Arial" w:cs="Arial"/>
                <w:color w:val="000000" w:themeColor="text1"/>
                <w:sz w:val="24"/>
                <w:szCs w:val="24"/>
              </w:rPr>
              <w:t xml:space="preserve">Excellent skills in </w:t>
            </w:r>
            <w:r w:rsidRPr="005B0AE3">
              <w:rPr>
                <w:rFonts w:ascii="Arial" w:hAnsi="Arial" w:cs="Arial"/>
                <w:color w:val="000000" w:themeColor="text1"/>
                <w:sz w:val="24"/>
                <w:szCs w:val="24"/>
              </w:rPr>
              <w:t>MS365</w:t>
            </w:r>
          </w:p>
          <w:p w14:paraId="7EB754C5" w14:textId="77777777" w:rsidR="005B0AE3" w:rsidRPr="00DF6D3D" w:rsidRDefault="005B0AE3" w:rsidP="005B0AE3">
            <w:pPr>
              <w:pStyle w:val="ListParagraph"/>
              <w:numPr>
                <w:ilvl w:val="0"/>
                <w:numId w:val="16"/>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Excellent communication skills, both written and verbal at all levels</w:t>
            </w:r>
          </w:p>
          <w:p w14:paraId="5A3C0B6A" w14:textId="77777777" w:rsidR="005B0AE3" w:rsidRPr="00DF6D3D" w:rsidRDefault="005B0AE3" w:rsidP="005B0AE3">
            <w:pPr>
              <w:numPr>
                <w:ilvl w:val="0"/>
                <w:numId w:val="16"/>
              </w:numPr>
              <w:spacing w:after="0" w:line="240" w:lineRule="auto"/>
              <w:ind w:right="66"/>
              <w:rPr>
                <w:rFonts w:ascii="Arial" w:hAnsi="Arial" w:cs="Arial"/>
                <w:color w:val="000000" w:themeColor="text1"/>
                <w:sz w:val="24"/>
                <w:szCs w:val="24"/>
              </w:rPr>
            </w:pPr>
            <w:r w:rsidRPr="00DF6D3D">
              <w:rPr>
                <w:rFonts w:ascii="Arial" w:hAnsi="Arial" w:cs="Arial"/>
                <w:color w:val="000000" w:themeColor="text1"/>
                <w:sz w:val="24"/>
                <w:szCs w:val="24"/>
              </w:rPr>
              <w:t>Strong organisational skills</w:t>
            </w:r>
          </w:p>
          <w:p w14:paraId="4C8ED978" w14:textId="77777777" w:rsidR="005B0AE3" w:rsidRPr="00DF6D3D" w:rsidRDefault="005B0AE3" w:rsidP="005B0AE3">
            <w:pPr>
              <w:pStyle w:val="ListParagraph"/>
              <w:numPr>
                <w:ilvl w:val="0"/>
                <w:numId w:val="16"/>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Effective time management</w:t>
            </w:r>
          </w:p>
          <w:p w14:paraId="43C14BB3" w14:textId="400FEBFD" w:rsidR="003E4425" w:rsidRPr="00B62872" w:rsidRDefault="005B0AE3" w:rsidP="00B62872">
            <w:pPr>
              <w:pStyle w:val="ListParagraph"/>
              <w:numPr>
                <w:ilvl w:val="0"/>
                <w:numId w:val="16"/>
              </w:numPr>
              <w:spacing w:after="0" w:line="240" w:lineRule="auto"/>
              <w:contextualSpacing/>
              <w:rPr>
                <w:rFonts w:ascii="Arial" w:hAnsi="Arial" w:cs="Arial"/>
                <w:color w:val="000000" w:themeColor="text1"/>
                <w:sz w:val="24"/>
                <w:szCs w:val="24"/>
              </w:rPr>
            </w:pPr>
            <w:r w:rsidRPr="00DF6D3D">
              <w:rPr>
                <w:rFonts w:ascii="Arial" w:hAnsi="Arial" w:cs="Arial"/>
                <w:color w:val="000000" w:themeColor="text1"/>
                <w:sz w:val="24"/>
                <w:szCs w:val="24"/>
              </w:rPr>
              <w:t>Negotiating and influencing skills</w:t>
            </w:r>
          </w:p>
        </w:tc>
        <w:tc>
          <w:tcPr>
            <w:tcW w:w="7763" w:type="dxa"/>
          </w:tcPr>
          <w:p w14:paraId="6981F142" w14:textId="77777777" w:rsidR="00F546E5" w:rsidRDefault="00F546E5" w:rsidP="00821E9C">
            <w:pPr>
              <w:pStyle w:val="BodyTextIndent"/>
              <w:ind w:left="0"/>
              <w:jc w:val="left"/>
              <w:rPr>
                <w:b/>
                <w:color w:val="548DD4"/>
                <w:sz w:val="24"/>
              </w:rPr>
            </w:pPr>
          </w:p>
          <w:p w14:paraId="6C696C4E" w14:textId="77777777" w:rsidR="00F074E7" w:rsidRDefault="00F074E7" w:rsidP="00821E9C">
            <w:pPr>
              <w:pStyle w:val="BodyTextIndent"/>
              <w:ind w:left="0"/>
              <w:jc w:val="left"/>
              <w:rPr>
                <w:b/>
                <w:color w:val="548DD4"/>
                <w:sz w:val="24"/>
              </w:rPr>
            </w:pPr>
          </w:p>
          <w:p w14:paraId="236CD58A" w14:textId="77777777" w:rsidR="00821E9C" w:rsidRPr="002A781F" w:rsidRDefault="00821E9C" w:rsidP="002D206A">
            <w:pPr>
              <w:pStyle w:val="BodyTextIndent"/>
              <w:ind w:left="0"/>
              <w:jc w:val="left"/>
              <w:rPr>
                <w:b/>
                <w:color w:val="548DD4"/>
                <w:sz w:val="24"/>
              </w:rPr>
            </w:pPr>
            <w:r w:rsidRPr="00393F6F">
              <w:rPr>
                <w:b/>
                <w:sz w:val="24"/>
              </w:rPr>
              <w:t>Behaviour</w:t>
            </w:r>
            <w:r w:rsidR="0012574E">
              <w:rPr>
                <w:b/>
                <w:sz w:val="24"/>
              </w:rPr>
              <w:t>al</w:t>
            </w:r>
            <w:r w:rsidR="00F546E5" w:rsidRPr="00393F6F">
              <w:rPr>
                <w:b/>
                <w:sz w:val="24"/>
              </w:rPr>
              <w:t xml:space="preserve"> attributes</w:t>
            </w:r>
          </w:p>
          <w:p w14:paraId="2148C383" w14:textId="77777777" w:rsidR="00A94E99" w:rsidRPr="001A5AF0" w:rsidRDefault="000A07FE" w:rsidP="001A5AF0">
            <w:pPr>
              <w:numPr>
                <w:ilvl w:val="0"/>
                <w:numId w:val="7"/>
              </w:numPr>
              <w:spacing w:after="0"/>
              <w:rPr>
                <w:rFonts w:ascii="Arial" w:hAnsi="Arial" w:cs="Arial"/>
                <w:b/>
                <w:sz w:val="24"/>
                <w:szCs w:val="24"/>
              </w:rPr>
            </w:pPr>
            <w:r w:rsidRPr="001A5AF0">
              <w:rPr>
                <w:rFonts w:ascii="Arial" w:hAnsi="Arial" w:cs="Arial"/>
                <w:sz w:val="24"/>
                <w:szCs w:val="24"/>
              </w:rPr>
              <w:t>Aligns</w:t>
            </w:r>
            <w:r w:rsidR="0005703D" w:rsidRPr="001A5AF0">
              <w:rPr>
                <w:rFonts w:ascii="Arial" w:hAnsi="Arial" w:cs="Arial"/>
                <w:sz w:val="24"/>
                <w:szCs w:val="24"/>
              </w:rPr>
              <w:t xml:space="preserve"> </w:t>
            </w:r>
            <w:r w:rsidRPr="001A5AF0">
              <w:rPr>
                <w:rFonts w:ascii="Arial" w:hAnsi="Arial" w:cs="Arial"/>
                <w:sz w:val="24"/>
                <w:szCs w:val="24"/>
              </w:rPr>
              <w:t xml:space="preserve">with </w:t>
            </w:r>
            <w:r w:rsidR="00A94E99" w:rsidRPr="001A5AF0">
              <w:rPr>
                <w:rFonts w:ascii="Arial" w:hAnsi="Arial" w:cs="Arial"/>
                <w:sz w:val="24"/>
                <w:szCs w:val="24"/>
              </w:rPr>
              <w:t>Gloucestershire Employee Values</w:t>
            </w:r>
            <w:r w:rsidR="00C67FDE" w:rsidRPr="001A5AF0">
              <w:rPr>
                <w:rFonts w:ascii="Arial" w:hAnsi="Arial" w:cs="Arial"/>
                <w:sz w:val="24"/>
                <w:szCs w:val="24"/>
              </w:rPr>
              <w:t xml:space="preserve"> and behaviours</w:t>
            </w:r>
            <w:r w:rsidR="00116C90" w:rsidRPr="001A5AF0">
              <w:rPr>
                <w:rFonts w:ascii="Arial" w:hAnsi="Arial" w:cs="Arial"/>
                <w:sz w:val="24"/>
                <w:szCs w:val="24"/>
              </w:rPr>
              <w:t xml:space="preserve"> which are available on our </w:t>
            </w:r>
            <w:hyperlink r:id="rId11" w:history="1">
              <w:r w:rsidR="00116C90" w:rsidRPr="001A5AF0">
                <w:rPr>
                  <w:rStyle w:val="Hyperlink"/>
                  <w:rFonts w:ascii="Arial" w:hAnsi="Arial" w:cs="Arial"/>
                  <w:sz w:val="24"/>
                  <w:szCs w:val="24"/>
                </w:rPr>
                <w:t>website</w:t>
              </w:r>
            </w:hyperlink>
            <w:r w:rsidR="00116C90" w:rsidRPr="001A5AF0">
              <w:rPr>
                <w:rFonts w:ascii="Arial" w:hAnsi="Arial" w:cs="Arial"/>
                <w:sz w:val="24"/>
                <w:szCs w:val="24"/>
              </w:rPr>
              <w:t xml:space="preserve"> </w:t>
            </w:r>
          </w:p>
          <w:p w14:paraId="7F812ACA" w14:textId="77777777" w:rsidR="00D21658" w:rsidRPr="001A5AF0" w:rsidRDefault="00D21658" w:rsidP="001A5AF0">
            <w:pPr>
              <w:numPr>
                <w:ilvl w:val="0"/>
                <w:numId w:val="7"/>
              </w:numPr>
              <w:spacing w:after="0"/>
              <w:rPr>
                <w:rFonts w:ascii="Arial" w:hAnsi="Arial" w:cs="Arial"/>
                <w:b/>
                <w:sz w:val="24"/>
                <w:szCs w:val="24"/>
              </w:rPr>
            </w:pPr>
            <w:r w:rsidRPr="001A5AF0">
              <w:rPr>
                <w:rFonts w:ascii="Arial" w:hAnsi="Arial" w:cs="Arial"/>
                <w:sz w:val="24"/>
                <w:szCs w:val="24"/>
              </w:rPr>
              <w:t>Our values are Accountability, Integrity, Empowerment, Respect and Excellence</w:t>
            </w:r>
          </w:p>
          <w:p w14:paraId="300B2361" w14:textId="77777777" w:rsidR="001A5AF0" w:rsidRPr="001A5AF0" w:rsidRDefault="001A5AF0" w:rsidP="001A5AF0">
            <w:pPr>
              <w:pStyle w:val="BodyTextIndent"/>
              <w:numPr>
                <w:ilvl w:val="0"/>
                <w:numId w:val="7"/>
              </w:numPr>
              <w:jc w:val="left"/>
              <w:rPr>
                <w:b/>
                <w:sz w:val="24"/>
                <w:szCs w:val="24"/>
              </w:rPr>
            </w:pPr>
            <w:r w:rsidRPr="001A5AF0">
              <w:rPr>
                <w:sz w:val="24"/>
                <w:szCs w:val="24"/>
              </w:rPr>
              <w:t>Demonstrate enthusiasm for subject specialism and for teaching and learning</w:t>
            </w:r>
          </w:p>
          <w:p w14:paraId="3658FE0E" w14:textId="77777777" w:rsidR="001A5AF0" w:rsidRPr="001A5AF0" w:rsidRDefault="001A5AF0" w:rsidP="001A5AF0">
            <w:pPr>
              <w:pStyle w:val="BodyTextIndent"/>
              <w:numPr>
                <w:ilvl w:val="0"/>
                <w:numId w:val="7"/>
              </w:numPr>
              <w:jc w:val="left"/>
              <w:rPr>
                <w:b/>
                <w:sz w:val="24"/>
                <w:szCs w:val="24"/>
              </w:rPr>
            </w:pPr>
            <w:r w:rsidRPr="001A5AF0">
              <w:rPr>
                <w:sz w:val="24"/>
                <w:szCs w:val="24"/>
              </w:rPr>
              <w:t>An ability to work well as part of a team</w:t>
            </w:r>
          </w:p>
          <w:p w14:paraId="0F17334F" w14:textId="77777777" w:rsidR="001A5AF0" w:rsidRPr="001A5AF0" w:rsidRDefault="001A5AF0" w:rsidP="001A5AF0">
            <w:pPr>
              <w:pStyle w:val="BodyTextIndent"/>
              <w:numPr>
                <w:ilvl w:val="0"/>
                <w:numId w:val="7"/>
              </w:numPr>
              <w:jc w:val="left"/>
              <w:rPr>
                <w:rFonts w:cs="Arial"/>
                <w:b/>
                <w:sz w:val="24"/>
                <w:szCs w:val="24"/>
              </w:rPr>
            </w:pPr>
            <w:r w:rsidRPr="001A5AF0">
              <w:rPr>
                <w:sz w:val="24"/>
                <w:szCs w:val="24"/>
              </w:rPr>
              <w:t>Be flexible and respond to a variety of participant needs</w:t>
            </w:r>
          </w:p>
          <w:p w14:paraId="08181779" w14:textId="77777777" w:rsidR="001A5AF0" w:rsidRPr="001A5AF0" w:rsidRDefault="001A5AF0" w:rsidP="001A5AF0">
            <w:pPr>
              <w:pStyle w:val="BodyTextIndent"/>
              <w:numPr>
                <w:ilvl w:val="0"/>
                <w:numId w:val="7"/>
              </w:numPr>
              <w:jc w:val="left"/>
              <w:rPr>
                <w:sz w:val="24"/>
                <w:szCs w:val="24"/>
              </w:rPr>
            </w:pPr>
            <w:r w:rsidRPr="001A5AF0">
              <w:rPr>
                <w:sz w:val="24"/>
                <w:szCs w:val="24"/>
              </w:rPr>
              <w:t xml:space="preserve">Committed to further developing existing skills </w:t>
            </w:r>
          </w:p>
          <w:p w14:paraId="2414EC5C" w14:textId="2872F12B" w:rsidR="00821E9C" w:rsidRPr="001A5AF0" w:rsidRDefault="001A5AF0" w:rsidP="001A5AF0">
            <w:pPr>
              <w:pStyle w:val="BodyTextIndent"/>
              <w:numPr>
                <w:ilvl w:val="0"/>
                <w:numId w:val="7"/>
              </w:numPr>
              <w:jc w:val="left"/>
              <w:rPr>
                <w:sz w:val="24"/>
                <w:szCs w:val="24"/>
              </w:rPr>
            </w:pPr>
            <w:r w:rsidRPr="001A5AF0">
              <w:rPr>
                <w:sz w:val="24"/>
                <w:szCs w:val="24"/>
              </w:rPr>
              <w:t>Commitment to equal opportunities and the implementation of appropriate safeguarding and safe working practices.</w:t>
            </w:r>
          </w:p>
          <w:p w14:paraId="51BC3C32" w14:textId="77777777" w:rsidR="005E138D" w:rsidRDefault="005E138D" w:rsidP="004E68EE">
            <w:pPr>
              <w:spacing w:after="0"/>
              <w:rPr>
                <w:rFonts w:ascii="Arial" w:hAnsi="Arial" w:cs="Arial"/>
                <w:b/>
              </w:rPr>
            </w:pPr>
          </w:p>
          <w:p w14:paraId="3D5E1B89" w14:textId="77777777" w:rsidR="00821E9C" w:rsidRDefault="00821E9C" w:rsidP="004E68EE">
            <w:pPr>
              <w:spacing w:after="0"/>
              <w:rPr>
                <w:rFonts w:ascii="Arial" w:hAnsi="Arial" w:cs="Arial"/>
                <w:b/>
                <w:sz w:val="24"/>
                <w:szCs w:val="24"/>
              </w:rPr>
            </w:pPr>
            <w:r w:rsidRPr="00393F6F">
              <w:rPr>
                <w:rFonts w:ascii="Arial" w:hAnsi="Arial" w:cs="Arial"/>
                <w:b/>
                <w:sz w:val="24"/>
                <w:szCs w:val="24"/>
              </w:rPr>
              <w:t>Education &amp; Qualifications</w:t>
            </w:r>
          </w:p>
          <w:p w14:paraId="72184259" w14:textId="77777777" w:rsidR="00B62872" w:rsidRPr="001A5AF0" w:rsidRDefault="00B62872" w:rsidP="00B62872">
            <w:pPr>
              <w:spacing w:after="0"/>
              <w:rPr>
                <w:rFonts w:ascii="Arial" w:hAnsi="Arial" w:cs="Arial"/>
                <w:b/>
                <w:sz w:val="24"/>
                <w:szCs w:val="24"/>
              </w:rPr>
            </w:pPr>
            <w:r w:rsidRPr="001A5AF0">
              <w:rPr>
                <w:rFonts w:ascii="Arial" w:hAnsi="Arial" w:cs="Arial"/>
                <w:b/>
                <w:sz w:val="24"/>
                <w:szCs w:val="24"/>
              </w:rPr>
              <w:t xml:space="preserve">Desirable </w:t>
            </w:r>
          </w:p>
          <w:p w14:paraId="0AF17F88" w14:textId="77777777" w:rsidR="00B62872" w:rsidRPr="00B62872" w:rsidRDefault="00B62872" w:rsidP="00B62872">
            <w:pPr>
              <w:pStyle w:val="ListParagraph"/>
              <w:numPr>
                <w:ilvl w:val="0"/>
                <w:numId w:val="19"/>
              </w:numPr>
              <w:spacing w:after="0" w:line="240" w:lineRule="auto"/>
              <w:rPr>
                <w:rFonts w:ascii="Arial" w:hAnsi="Arial" w:cs="Arial"/>
                <w:bCs/>
                <w:color w:val="000000" w:themeColor="text1"/>
                <w:sz w:val="24"/>
                <w:szCs w:val="24"/>
              </w:rPr>
            </w:pPr>
            <w:r w:rsidRPr="00B62872">
              <w:rPr>
                <w:rFonts w:ascii="Arial" w:hAnsi="Arial" w:cs="Arial"/>
                <w:bCs/>
                <w:color w:val="000000" w:themeColor="text1"/>
                <w:sz w:val="24"/>
                <w:szCs w:val="24"/>
              </w:rPr>
              <w:t>A range of experience and/or qualifications will be considered for this post including experts by experience</w:t>
            </w:r>
          </w:p>
          <w:p w14:paraId="464D09D1" w14:textId="5316CB5E" w:rsidR="005E138D" w:rsidRPr="00B62872" w:rsidRDefault="001A5AF0" w:rsidP="00A37F70">
            <w:pPr>
              <w:pStyle w:val="ListParagraph"/>
              <w:numPr>
                <w:ilvl w:val="0"/>
                <w:numId w:val="3"/>
              </w:numPr>
              <w:spacing w:after="0"/>
              <w:ind w:left="720"/>
              <w:contextualSpacing/>
              <w:rPr>
                <w:rFonts w:ascii="Arial" w:hAnsi="Arial" w:cs="Arial"/>
                <w:b/>
                <w:sz w:val="24"/>
                <w:szCs w:val="24"/>
              </w:rPr>
            </w:pPr>
            <w:r w:rsidRPr="001A5AF0">
              <w:rPr>
                <w:rFonts w:ascii="Arial" w:hAnsi="Arial" w:cs="Arial"/>
                <w:sz w:val="24"/>
                <w:szCs w:val="24"/>
              </w:rPr>
              <w:t>IAG qualification</w:t>
            </w:r>
          </w:p>
          <w:p w14:paraId="4579481D" w14:textId="0CCCAA2E" w:rsidR="00B62872" w:rsidRPr="00B62872" w:rsidRDefault="00B62872" w:rsidP="00A37F70">
            <w:pPr>
              <w:pStyle w:val="ListParagraph"/>
              <w:numPr>
                <w:ilvl w:val="0"/>
                <w:numId w:val="3"/>
              </w:numPr>
              <w:spacing w:after="0"/>
              <w:ind w:left="720"/>
              <w:contextualSpacing/>
              <w:rPr>
                <w:rFonts w:ascii="Arial" w:hAnsi="Arial" w:cs="Arial"/>
                <w:bCs/>
                <w:sz w:val="24"/>
                <w:szCs w:val="24"/>
              </w:rPr>
            </w:pPr>
            <w:r w:rsidRPr="00B62872">
              <w:rPr>
                <w:rFonts w:ascii="Arial" w:hAnsi="Arial" w:cs="Arial"/>
                <w:bCs/>
                <w:sz w:val="24"/>
                <w:szCs w:val="24"/>
              </w:rPr>
              <w:t xml:space="preserve">Knowledge of IPS fidelity model </w:t>
            </w:r>
          </w:p>
          <w:p w14:paraId="147E7D81" w14:textId="77777777" w:rsidR="00F074E7" w:rsidRPr="00B704C3" w:rsidRDefault="00F074E7" w:rsidP="00BB4CEB">
            <w:pPr>
              <w:spacing w:after="0"/>
            </w:pPr>
          </w:p>
        </w:tc>
      </w:tr>
    </w:tbl>
    <w:p w14:paraId="775A1C2D" w14:textId="77777777" w:rsidR="00311670" w:rsidRDefault="00311670" w:rsidP="002A07D3">
      <w:pPr>
        <w:pStyle w:val="BodyTextIndent"/>
        <w:ind w:left="0"/>
      </w:pPr>
    </w:p>
    <w:sectPr w:rsidR="00311670" w:rsidSect="002A07D3">
      <w:headerReference w:type="default" r:id="rId12"/>
      <w:footerReference w:type="default" r:id="rId13"/>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DC578" w14:textId="77777777" w:rsidR="006B2B67" w:rsidRDefault="006B2B67" w:rsidP="0012574E">
      <w:pPr>
        <w:spacing w:after="0" w:line="240" w:lineRule="auto"/>
      </w:pPr>
      <w:r>
        <w:separator/>
      </w:r>
    </w:p>
  </w:endnote>
  <w:endnote w:type="continuationSeparator" w:id="0">
    <w:p w14:paraId="4769B1B3" w14:textId="77777777" w:rsidR="006B2B67" w:rsidRDefault="006B2B67"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CA9B7"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6EB16633" wp14:editId="26AA9E80">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B16633" id="_x0000_t202" coordsize="21600,21600" o:spt="202" path="m,l,21600r21600,l21600,xe">
              <v:stroke joinstyle="miter"/>
              <v:path gradientshapeok="t" o:connecttype="rect"/>
            </v:shapetype>
            <v:shape id="Text Box 2" o:spid="_x0000_s1026" type="#_x0000_t20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stroked="f">
              <v:textbox>
                <w:txbxContent>
                  <w:p w14:paraId="7B0FA46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2222A0F1" w14:textId="77777777" w:rsidR="002A07D3" w:rsidRDefault="002A07D3"/>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7A8F6498" wp14:editId="6A132216">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4137DBF3"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09486" w14:textId="77777777" w:rsidR="006B2B67" w:rsidRDefault="006B2B67" w:rsidP="0012574E">
      <w:pPr>
        <w:spacing w:after="0" w:line="240" w:lineRule="auto"/>
      </w:pPr>
      <w:r>
        <w:separator/>
      </w:r>
    </w:p>
  </w:footnote>
  <w:footnote w:type="continuationSeparator" w:id="0">
    <w:p w14:paraId="25BE26A1" w14:textId="77777777" w:rsidR="006B2B67" w:rsidRDefault="006B2B67"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A1CF4" w14:textId="77777777" w:rsidR="002A07D3" w:rsidRDefault="002A07D3">
    <w:pPr>
      <w:pStyle w:val="Header"/>
    </w:pPr>
    <w:r>
      <w:rPr>
        <w:noProof/>
        <w:lang w:eastAsia="en-GB"/>
      </w:rPr>
      <w:drawing>
        <wp:inline distT="0" distB="0" distL="0" distR="0" wp14:anchorId="0328F7CD" wp14:editId="55B7291F">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96367D"/>
    <w:multiLevelType w:val="hybridMultilevel"/>
    <w:tmpl w:val="9416B9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1C0E6ACA"/>
    <w:multiLevelType w:val="hybridMultilevel"/>
    <w:tmpl w:val="17903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E103E5"/>
    <w:multiLevelType w:val="hybridMultilevel"/>
    <w:tmpl w:val="8174ADC2"/>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1A04B8"/>
    <w:multiLevelType w:val="hybridMultilevel"/>
    <w:tmpl w:val="5E3EF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14438"/>
    <w:multiLevelType w:val="hybridMultilevel"/>
    <w:tmpl w:val="38A80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977570"/>
    <w:multiLevelType w:val="hybridMultilevel"/>
    <w:tmpl w:val="10FAB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4E623C8"/>
    <w:multiLevelType w:val="hybridMultilevel"/>
    <w:tmpl w:val="5DBA3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1C189D"/>
    <w:multiLevelType w:val="hybridMultilevel"/>
    <w:tmpl w:val="0E227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6B1B486E"/>
    <w:multiLevelType w:val="hybridMultilevel"/>
    <w:tmpl w:val="A99E9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757FB6"/>
    <w:multiLevelType w:val="hybridMultilevel"/>
    <w:tmpl w:val="9C888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FE953D0"/>
    <w:multiLevelType w:val="hybridMultilevel"/>
    <w:tmpl w:val="8286C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4819215">
    <w:abstractNumId w:val="3"/>
  </w:num>
  <w:num w:numId="2" w16cid:durableId="1318613603">
    <w:abstractNumId w:val="2"/>
  </w:num>
  <w:num w:numId="3" w16cid:durableId="1831602544">
    <w:abstractNumId w:val="15"/>
  </w:num>
  <w:num w:numId="4" w16cid:durableId="1002584667">
    <w:abstractNumId w:val="5"/>
  </w:num>
  <w:num w:numId="5" w16cid:durableId="1599827847">
    <w:abstractNumId w:val="0"/>
  </w:num>
  <w:num w:numId="6" w16cid:durableId="1064646670">
    <w:abstractNumId w:val="16"/>
  </w:num>
  <w:num w:numId="7" w16cid:durableId="227811631">
    <w:abstractNumId w:val="9"/>
  </w:num>
  <w:num w:numId="8" w16cid:durableId="1903904079">
    <w:abstractNumId w:val="13"/>
  </w:num>
  <w:num w:numId="9" w16cid:durableId="1247417747">
    <w:abstractNumId w:val="6"/>
  </w:num>
  <w:num w:numId="10" w16cid:durableId="1770008271">
    <w:abstractNumId w:val="17"/>
  </w:num>
  <w:num w:numId="11" w16cid:durableId="1213427202">
    <w:abstractNumId w:val="11"/>
  </w:num>
  <w:num w:numId="12" w16cid:durableId="195124518">
    <w:abstractNumId w:val="12"/>
  </w:num>
  <w:num w:numId="13" w16cid:durableId="97411884">
    <w:abstractNumId w:val="1"/>
  </w:num>
  <w:num w:numId="14" w16cid:durableId="284775784">
    <w:abstractNumId w:val="4"/>
  </w:num>
  <w:num w:numId="15" w16cid:durableId="978267977">
    <w:abstractNumId w:val="10"/>
  </w:num>
  <w:num w:numId="16" w16cid:durableId="1966302973">
    <w:abstractNumId w:val="18"/>
  </w:num>
  <w:num w:numId="17" w16cid:durableId="151068950">
    <w:abstractNumId w:val="7"/>
  </w:num>
  <w:num w:numId="18" w16cid:durableId="1551722098">
    <w:abstractNumId w:val="14"/>
  </w:num>
  <w:num w:numId="19" w16cid:durableId="12200953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B96"/>
    <w:rsid w:val="00011F80"/>
    <w:rsid w:val="00030007"/>
    <w:rsid w:val="0005703D"/>
    <w:rsid w:val="00060779"/>
    <w:rsid w:val="00093017"/>
    <w:rsid w:val="00093B63"/>
    <w:rsid w:val="000A07FE"/>
    <w:rsid w:val="000E63E5"/>
    <w:rsid w:val="000F7871"/>
    <w:rsid w:val="00112006"/>
    <w:rsid w:val="00116C90"/>
    <w:rsid w:val="0012574E"/>
    <w:rsid w:val="001548E7"/>
    <w:rsid w:val="001A5AF0"/>
    <w:rsid w:val="001C4312"/>
    <w:rsid w:val="001D72D0"/>
    <w:rsid w:val="00214FE9"/>
    <w:rsid w:val="002179E7"/>
    <w:rsid w:val="00251DD6"/>
    <w:rsid w:val="0028453A"/>
    <w:rsid w:val="002A07D3"/>
    <w:rsid w:val="002A781F"/>
    <w:rsid w:val="002B37EC"/>
    <w:rsid w:val="002C120A"/>
    <w:rsid w:val="002C351C"/>
    <w:rsid w:val="002D206A"/>
    <w:rsid w:val="002E445D"/>
    <w:rsid w:val="00311670"/>
    <w:rsid w:val="003160E9"/>
    <w:rsid w:val="0037596F"/>
    <w:rsid w:val="00384C81"/>
    <w:rsid w:val="00393F6F"/>
    <w:rsid w:val="003973BD"/>
    <w:rsid w:val="003A00BB"/>
    <w:rsid w:val="003A492C"/>
    <w:rsid w:val="003C3462"/>
    <w:rsid w:val="003C424F"/>
    <w:rsid w:val="003E4425"/>
    <w:rsid w:val="003F233E"/>
    <w:rsid w:val="0047622E"/>
    <w:rsid w:val="004B445E"/>
    <w:rsid w:val="004E68EE"/>
    <w:rsid w:val="00515182"/>
    <w:rsid w:val="0051755E"/>
    <w:rsid w:val="0053593F"/>
    <w:rsid w:val="00555980"/>
    <w:rsid w:val="00586BBF"/>
    <w:rsid w:val="005B0AE3"/>
    <w:rsid w:val="005B7409"/>
    <w:rsid w:val="005C336A"/>
    <w:rsid w:val="005E138D"/>
    <w:rsid w:val="00640C73"/>
    <w:rsid w:val="00654BC7"/>
    <w:rsid w:val="00692C44"/>
    <w:rsid w:val="006B2B67"/>
    <w:rsid w:val="006C39CC"/>
    <w:rsid w:val="00722C1A"/>
    <w:rsid w:val="007412CB"/>
    <w:rsid w:val="0074693D"/>
    <w:rsid w:val="007633C2"/>
    <w:rsid w:val="00763426"/>
    <w:rsid w:val="00780B96"/>
    <w:rsid w:val="007D1688"/>
    <w:rsid w:val="007E3835"/>
    <w:rsid w:val="007F07CD"/>
    <w:rsid w:val="00821E9C"/>
    <w:rsid w:val="00852D04"/>
    <w:rsid w:val="00854649"/>
    <w:rsid w:val="008619D9"/>
    <w:rsid w:val="008B70CB"/>
    <w:rsid w:val="008F0A9F"/>
    <w:rsid w:val="00917F7B"/>
    <w:rsid w:val="009304BA"/>
    <w:rsid w:val="00941FDA"/>
    <w:rsid w:val="00943060"/>
    <w:rsid w:val="009843B7"/>
    <w:rsid w:val="00987F20"/>
    <w:rsid w:val="00A629E3"/>
    <w:rsid w:val="00A94E99"/>
    <w:rsid w:val="00AF261E"/>
    <w:rsid w:val="00B31C05"/>
    <w:rsid w:val="00B62872"/>
    <w:rsid w:val="00B704C3"/>
    <w:rsid w:val="00B966B4"/>
    <w:rsid w:val="00BB4CEB"/>
    <w:rsid w:val="00C12DE5"/>
    <w:rsid w:val="00C3320D"/>
    <w:rsid w:val="00C67FDE"/>
    <w:rsid w:val="00CD57C4"/>
    <w:rsid w:val="00D00116"/>
    <w:rsid w:val="00D21658"/>
    <w:rsid w:val="00D42AEF"/>
    <w:rsid w:val="00D539B8"/>
    <w:rsid w:val="00D67C15"/>
    <w:rsid w:val="00D8327B"/>
    <w:rsid w:val="00D86A3F"/>
    <w:rsid w:val="00DA440F"/>
    <w:rsid w:val="00E07908"/>
    <w:rsid w:val="00E5255C"/>
    <w:rsid w:val="00E54C5E"/>
    <w:rsid w:val="00E72367"/>
    <w:rsid w:val="00EC4F64"/>
    <w:rsid w:val="00EC73C1"/>
    <w:rsid w:val="00F074E7"/>
    <w:rsid w:val="00F46B1F"/>
    <w:rsid w:val="00F546E5"/>
    <w:rsid w:val="00FA32F7"/>
    <w:rsid w:val="00FA3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E3E405"/>
  <w15:docId w15:val="{D029326A-2423-437C-83A1-C3A3A9DFB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iPriority w:val="99"/>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 w:type="paragraph" w:styleId="NoSpacing">
    <w:name w:val="No Spacing"/>
    <w:uiPriority w:val="1"/>
    <w:qFormat/>
    <w:rsid w:val="00060779"/>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reers.gloucestershire.gov.uk/GloucestershireCounty/content/Our-Values/?locale=en_GB"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B80A373FA2024FB07AFA9F9694CE7A" ma:contentTypeVersion="6" ma:contentTypeDescription="Create a new document." ma:contentTypeScope="" ma:versionID="af28bdc2c7c2cb4754170473843681d4">
  <xsd:schema xmlns:xsd="http://www.w3.org/2001/XMLSchema" xmlns:xs="http://www.w3.org/2001/XMLSchema" xmlns:p="http://schemas.microsoft.com/office/2006/metadata/properties" xmlns:ns2="7eb0a343-3a8d-40a5-94cf-9452b4bca42d" xmlns:ns3="b85108f3-1ff4-4c70-9310-29474b83a819" targetNamespace="http://schemas.microsoft.com/office/2006/metadata/properties" ma:root="true" ma:fieldsID="d7db2cf4dfeafb78fa741c638bd1cdd7" ns2:_="" ns3:_="">
    <xsd:import namespace="7eb0a343-3a8d-40a5-94cf-9452b4bca42d"/>
    <xsd:import namespace="b85108f3-1ff4-4c70-9310-29474b83a81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0a343-3a8d-40a5-94cf-9452b4bca42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5108f3-1ff4-4c70-9310-29474b83a81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FFC78-F40A-4B26-B04C-CDE09D69D9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9D6751A-D700-4B0F-ABA2-B77F4DD00365}">
  <ds:schemaRefs>
    <ds:schemaRef ds:uri="http://schemas.microsoft.com/sharepoint/v3/contenttype/forms"/>
  </ds:schemaRefs>
</ds:datastoreItem>
</file>

<file path=customXml/itemProps3.xml><?xml version="1.0" encoding="utf-8"?>
<ds:datastoreItem xmlns:ds="http://schemas.openxmlformats.org/officeDocument/2006/customXml" ds:itemID="{15DEFAEB-ECBF-4BB5-BD61-492F615961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0a343-3a8d-40a5-94cf-9452b4bca42d"/>
    <ds:schemaRef ds:uri="b85108f3-1ff4-4c70-9310-29474b83a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96B02-2956-47CE-9B31-BD54FDCAB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560</Words>
  <Characters>3197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Job Profile master template - 2021</vt:lpstr>
    </vt:vector>
  </TitlesOfParts>
  <Company>Gloucestershire County Council</Company>
  <LinksUpToDate>false</LinksUpToDate>
  <CharactersWithSpaces>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Profile master template - 2021</dc:title>
  <dc:creator>bmdavis</dc:creator>
  <cp:lastModifiedBy>PANCHBHAYA, Natasha</cp:lastModifiedBy>
  <cp:revision>3</cp:revision>
  <cp:lastPrinted>2011-08-15T13:42:00Z</cp:lastPrinted>
  <dcterms:created xsi:type="dcterms:W3CDTF">2025-04-04T06:47:00Z</dcterms:created>
  <dcterms:modified xsi:type="dcterms:W3CDTF">2025-04-04T06:47:00Z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2024-04-04T09:39:51Z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f348296e-4066-488e-a5ea-ddd27751dae9</vt:lpwstr>
  </property>
  <property fmtid="{D5CDD505-2E9C-101B-9397-08002B2CF9AE}" pid="8" name="MSIP_Label_7d404578-2d81-4a23-86f9-58870b7211f0_ContentBits">
    <vt:lpwstr>0</vt:lpwstr>
  </property>
  <property fmtid="{D5CDD505-2E9C-101B-9397-08002B2CF9AE}" pid="9" name="ContentTypeId">
    <vt:lpwstr>0x0101007BB80A373FA2024FB07AFA9F9694CE7A</vt:lpwstr>
  </property>
  <property fmtid="{D5CDD505-2E9C-101B-9397-08002B2CF9AE}" pid="10" name="_dlc_DocIdItemGuid">
    <vt:lpwstr>e5c05d36-aae3-4da3-b5c1-529fff17b2fc</vt:lpwstr>
  </property>
</Properties>
</file>